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EB" w:rsidRDefault="006000EB" w:rsidP="002A3942">
      <w:pPr>
        <w:jc w:val="center"/>
        <w:rPr>
          <w:rFonts w:asciiTheme="minorHAnsi" w:hAnsiTheme="minorHAnsi"/>
          <w:b/>
          <w:sz w:val="36"/>
          <w:szCs w:val="36"/>
        </w:rPr>
      </w:pPr>
    </w:p>
    <w:p w:rsidR="005B056D" w:rsidRPr="004D3907" w:rsidRDefault="005B056D" w:rsidP="004D3907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D3907">
        <w:rPr>
          <w:rFonts w:asciiTheme="minorHAnsi" w:hAnsiTheme="minorHAnsi"/>
          <w:b/>
          <w:color w:val="002060"/>
          <w:sz w:val="36"/>
          <w:szCs w:val="36"/>
          <w:shd w:val="clear" w:color="auto" w:fill="DBE5F1" w:themeFill="accent1" w:themeFillTint="33"/>
        </w:rPr>
        <w:t>Pokyny k výjezdům v rámci IMA VFU Brno pro rok 201</w:t>
      </w:r>
      <w:r w:rsidR="004D3907" w:rsidRPr="004D3907">
        <w:rPr>
          <w:rFonts w:asciiTheme="minorHAnsi" w:hAnsiTheme="minorHAnsi"/>
          <w:b/>
          <w:color w:val="002060"/>
          <w:sz w:val="36"/>
          <w:szCs w:val="36"/>
          <w:shd w:val="clear" w:color="auto" w:fill="DBE5F1" w:themeFill="accent1" w:themeFillTint="33"/>
        </w:rPr>
        <w:t>7</w:t>
      </w:r>
    </w:p>
    <w:p w:rsidR="006000EB" w:rsidRPr="006000EB" w:rsidRDefault="006000EB" w:rsidP="005B056D">
      <w:pPr>
        <w:jc w:val="center"/>
        <w:rPr>
          <w:rFonts w:asciiTheme="minorHAnsi" w:hAnsiTheme="minorHAnsi"/>
          <w:b/>
          <w:sz w:val="36"/>
          <w:szCs w:val="36"/>
        </w:rPr>
      </w:pPr>
    </w:p>
    <w:p w:rsidR="005B056D" w:rsidRPr="00EE3AC1" w:rsidRDefault="005B056D" w:rsidP="005B056D">
      <w:pPr>
        <w:jc w:val="center"/>
        <w:rPr>
          <w:rFonts w:asciiTheme="minorHAnsi" w:hAnsiTheme="minorHAnsi"/>
        </w:rPr>
      </w:pPr>
    </w:p>
    <w:p w:rsidR="005B056D" w:rsidRPr="00E8450F" w:rsidRDefault="005B056D" w:rsidP="005B05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Pro uskutečnění projektů mobilit v rámci  IMA VFU Brno platí obecně závazné právní předpisy, vnitřní předpisy VFU Brno, vše v platném znění, zejména </w:t>
      </w:r>
      <w:r w:rsidR="006000EB">
        <w:rPr>
          <w:rFonts w:asciiTheme="minorHAnsi" w:hAnsiTheme="minorHAnsi"/>
        </w:rPr>
        <w:t>S</w:t>
      </w:r>
      <w:r w:rsidRPr="00E8450F">
        <w:rPr>
          <w:rFonts w:asciiTheme="minorHAnsi" w:hAnsiTheme="minorHAnsi"/>
        </w:rPr>
        <w:t>měrnice rektora VFU Brno č.  ZS 1/2015</w:t>
      </w:r>
      <w:r w:rsidR="00BA4F0A">
        <w:rPr>
          <w:rFonts w:asciiTheme="minorHAnsi" w:hAnsiTheme="minorHAnsi"/>
        </w:rPr>
        <w:t xml:space="preserve"> ve znění Dodatku č. 1 ze dne 13. 11. 2015 </w:t>
      </w:r>
      <w:proofErr w:type="gramStart"/>
      <w:r w:rsidR="00BA4F0A">
        <w:rPr>
          <w:rFonts w:asciiTheme="minorHAnsi" w:hAnsiTheme="minorHAnsi"/>
        </w:rPr>
        <w:t>č.j.</w:t>
      </w:r>
      <w:proofErr w:type="gramEnd"/>
      <w:r w:rsidR="00BA4F0A">
        <w:rPr>
          <w:rFonts w:asciiTheme="minorHAnsi" w:hAnsiTheme="minorHAnsi"/>
        </w:rPr>
        <w:t xml:space="preserve"> 115 471/2015 s účinností od 1. 1. 2016</w:t>
      </w:r>
      <w:r w:rsidRPr="00E8450F">
        <w:rPr>
          <w:rFonts w:asciiTheme="minorHAnsi" w:hAnsiTheme="minorHAnsi"/>
        </w:rPr>
        <w:t xml:space="preserve"> </w:t>
      </w:r>
      <w:r w:rsidRPr="00E8450F">
        <w:rPr>
          <w:rFonts w:asciiTheme="minorHAnsi" w:hAnsiTheme="minorHAnsi"/>
          <w:bCs/>
        </w:rPr>
        <w:t xml:space="preserve">Pravidla pro poskytování podpory na projekty mobility studentů prostřednictvím Interní </w:t>
      </w:r>
      <w:proofErr w:type="spellStart"/>
      <w:r w:rsidRPr="00E8450F">
        <w:rPr>
          <w:rFonts w:asciiTheme="minorHAnsi" w:hAnsiTheme="minorHAnsi"/>
          <w:bCs/>
        </w:rPr>
        <w:t>mobilitní</w:t>
      </w:r>
      <w:proofErr w:type="spellEnd"/>
      <w:r w:rsidRPr="00E8450F">
        <w:rPr>
          <w:rFonts w:asciiTheme="minorHAnsi" w:hAnsiTheme="minorHAnsi"/>
          <w:bCs/>
        </w:rPr>
        <w:t xml:space="preserve"> agentury Veterinární a farmaceutické univerzity Brno (</w:t>
      </w:r>
      <w:r w:rsidRPr="00E8450F">
        <w:rPr>
          <w:rFonts w:asciiTheme="minorHAnsi" w:hAnsiTheme="minorHAnsi"/>
          <w:bCs/>
          <w:i/>
        </w:rPr>
        <w:t>dále jen IMA VFU Brno</w:t>
      </w:r>
      <w:r w:rsidRPr="00E8450F">
        <w:rPr>
          <w:rFonts w:asciiTheme="minorHAnsi" w:hAnsiTheme="minorHAnsi"/>
          <w:bCs/>
        </w:rPr>
        <w:t>)</w:t>
      </w:r>
      <w:r w:rsidRPr="00E8450F">
        <w:rPr>
          <w:rFonts w:asciiTheme="minorHAnsi" w:hAnsiTheme="minorHAnsi"/>
        </w:rPr>
        <w:t xml:space="preserve">, </w:t>
      </w:r>
      <w:r w:rsidR="006000EB">
        <w:rPr>
          <w:rFonts w:asciiTheme="minorHAnsi" w:hAnsiTheme="minorHAnsi"/>
        </w:rPr>
        <w:t>S</w:t>
      </w:r>
      <w:r w:rsidRPr="00E8450F">
        <w:rPr>
          <w:rFonts w:asciiTheme="minorHAnsi" w:hAnsiTheme="minorHAnsi"/>
        </w:rPr>
        <w:t>měrnice č. ES01_2006_1 Vnitřní kontrolní systém (</w:t>
      </w:r>
      <w:r w:rsidRPr="00E8450F">
        <w:rPr>
          <w:rFonts w:asciiTheme="minorHAnsi" w:hAnsiTheme="minorHAnsi"/>
          <w:i/>
        </w:rPr>
        <w:t>dále jen Pokyny</w:t>
      </w:r>
      <w:r w:rsidRPr="00E8450F">
        <w:rPr>
          <w:rFonts w:asciiTheme="minorHAnsi" w:hAnsiTheme="minorHAnsi"/>
        </w:rPr>
        <w:t xml:space="preserve">). 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>Podmínkou uskutečnění mobility podle přijatého projektu IMA VFU Brno je:</w:t>
      </w:r>
    </w:p>
    <w:p w:rsidR="005B056D" w:rsidRPr="00E8450F" w:rsidRDefault="005B056D" w:rsidP="005B056D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>souhlas studenta s podmínkami obsaženými v příslušném projektu agentury IMA VFU Brno v těchto Pokynech,</w:t>
      </w:r>
    </w:p>
    <w:p w:rsidR="005B056D" w:rsidRPr="008A1137" w:rsidRDefault="005B056D" w:rsidP="005B056D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uzavřená Smlouva o poskytnutí finanční podpory na projekty IMA VFU Brno 201</w:t>
      </w:r>
      <w:r w:rsidR="004D3907">
        <w:rPr>
          <w:rFonts w:asciiTheme="minorHAnsi" w:hAnsiTheme="minorHAnsi"/>
        </w:rPr>
        <w:t>7</w:t>
      </w:r>
      <w:r w:rsidRPr="008A1137">
        <w:rPr>
          <w:rFonts w:asciiTheme="minorHAnsi" w:hAnsiTheme="minorHAnsi"/>
        </w:rPr>
        <w:t xml:space="preserve"> (</w:t>
      </w:r>
      <w:r w:rsidRPr="008A1137">
        <w:rPr>
          <w:rFonts w:asciiTheme="minorHAnsi" w:hAnsiTheme="minorHAnsi"/>
          <w:i/>
        </w:rPr>
        <w:t>dále jen Smlouva</w:t>
      </w:r>
      <w:r w:rsidRPr="008A1137">
        <w:rPr>
          <w:rFonts w:asciiTheme="minorHAnsi" w:hAnsiTheme="minorHAnsi"/>
        </w:rPr>
        <w:t xml:space="preserve">) mezi studentem a VFU Brno zastoupenou prorektorem pro </w:t>
      </w:r>
      <w:r w:rsidRPr="007F302C">
        <w:rPr>
          <w:rFonts w:asciiTheme="minorHAnsi" w:hAnsiTheme="minorHAnsi"/>
        </w:rPr>
        <w:t>vědu, výzkum a zahraniční vztahy</w:t>
      </w:r>
      <w:r w:rsidRPr="008A1137">
        <w:rPr>
          <w:rFonts w:asciiTheme="minorHAnsi" w:hAnsiTheme="minorHAnsi"/>
        </w:rPr>
        <w:t xml:space="preserve"> (</w:t>
      </w:r>
      <w:r w:rsidRPr="008A1137">
        <w:rPr>
          <w:rFonts w:asciiTheme="minorHAnsi" w:hAnsiTheme="minorHAnsi"/>
          <w:i/>
        </w:rPr>
        <w:t>dále jen prorektor VVZ</w:t>
      </w:r>
      <w:r w:rsidRPr="008A1137">
        <w:rPr>
          <w:rFonts w:asciiTheme="minorHAnsi" w:hAnsiTheme="minorHAnsi"/>
        </w:rPr>
        <w:t>),</w:t>
      </w:r>
    </w:p>
    <w:p w:rsidR="005B056D" w:rsidRPr="008A1137" w:rsidRDefault="005B056D" w:rsidP="005B056D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podepsaná Žádost o vyplacení stipendia na podporu projektů mobilit studentů v rámci přijatého projektu IMA VFU Brno 201</w:t>
      </w:r>
      <w:r w:rsidR="004D3907">
        <w:rPr>
          <w:rFonts w:asciiTheme="minorHAnsi" w:hAnsiTheme="minorHAnsi"/>
        </w:rPr>
        <w:t>7</w:t>
      </w:r>
      <w:r w:rsidRPr="008A1137">
        <w:rPr>
          <w:rFonts w:asciiTheme="minorHAnsi" w:hAnsiTheme="minorHAnsi"/>
        </w:rPr>
        <w:t xml:space="preserve"> (</w:t>
      </w:r>
      <w:r w:rsidRPr="008A1137">
        <w:rPr>
          <w:rFonts w:asciiTheme="minorHAnsi" w:hAnsiTheme="minorHAnsi"/>
          <w:i/>
        </w:rPr>
        <w:t>dále jen Žádost o vyplacení stipendia</w:t>
      </w:r>
      <w:r w:rsidRPr="008A1137">
        <w:rPr>
          <w:rFonts w:asciiTheme="minorHAnsi" w:hAnsiTheme="minorHAnsi"/>
        </w:rPr>
        <w:t xml:space="preserve">). 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Formuláře Smlouvy a Žádosti o vyplacení stipendia j</w:t>
      </w:r>
      <w:r w:rsidR="007F302C">
        <w:rPr>
          <w:rFonts w:asciiTheme="minorHAnsi" w:hAnsiTheme="minorHAnsi"/>
        </w:rPr>
        <w:t>sou</w:t>
      </w:r>
      <w:r w:rsidRPr="008A1137">
        <w:rPr>
          <w:rFonts w:asciiTheme="minorHAnsi" w:hAnsiTheme="minorHAnsi"/>
        </w:rPr>
        <w:t xml:space="preserve"> dostupn</w:t>
      </w:r>
      <w:r w:rsidR="007F302C">
        <w:rPr>
          <w:rFonts w:asciiTheme="minorHAnsi" w:hAnsiTheme="minorHAnsi"/>
        </w:rPr>
        <w:t>é</w:t>
      </w:r>
      <w:r w:rsidRPr="008A1137">
        <w:rPr>
          <w:rFonts w:asciiTheme="minorHAnsi" w:hAnsiTheme="minorHAnsi"/>
        </w:rPr>
        <w:t xml:space="preserve"> na webových stránkách VFU Brno - Sekretariát prorektora pro vědu, výzkum a zahraniční vztahy (</w:t>
      </w:r>
      <w:r w:rsidRPr="008A1137">
        <w:rPr>
          <w:rFonts w:asciiTheme="minorHAnsi" w:hAnsiTheme="minorHAnsi"/>
          <w:i/>
        </w:rPr>
        <w:t>dále jen VVZ</w:t>
      </w:r>
      <w:r w:rsidRPr="008A1137">
        <w:rPr>
          <w:rFonts w:asciiTheme="minorHAnsi" w:hAnsiTheme="minorHAnsi"/>
        </w:rPr>
        <w:t xml:space="preserve">). Smlouva a Žádost o vyplacení stipendia musí být řádně vyplněny a podepsány studentem uskutečňujícím mobilitu, musí být podepsány garantem (příkazcem) příslušného projektu IMA, dále tajemníkem a děkanem příslušné fakulty a poté předány na VVZ nejpozději 14 dnů před uskutečněním mobility. 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 xml:space="preserve">Výše stipendií je stanovena Rozhodnutím </w:t>
      </w:r>
      <w:r w:rsidR="00CF7900">
        <w:rPr>
          <w:rFonts w:asciiTheme="minorHAnsi" w:hAnsiTheme="minorHAnsi"/>
        </w:rPr>
        <w:t>pro</w:t>
      </w:r>
      <w:r w:rsidRPr="008A1137">
        <w:rPr>
          <w:rFonts w:asciiTheme="minorHAnsi" w:hAnsiTheme="minorHAnsi"/>
        </w:rPr>
        <w:t xml:space="preserve">rektora č. </w:t>
      </w:r>
      <w:r w:rsidR="0066509B">
        <w:rPr>
          <w:rFonts w:asciiTheme="minorHAnsi" w:hAnsiTheme="minorHAnsi"/>
        </w:rPr>
        <w:t>2</w:t>
      </w:r>
      <w:r w:rsidR="00CF7900">
        <w:rPr>
          <w:rFonts w:asciiTheme="minorHAnsi" w:hAnsiTheme="minorHAnsi"/>
        </w:rPr>
        <w:t>/201</w:t>
      </w:r>
      <w:r w:rsidR="004D3907">
        <w:rPr>
          <w:rFonts w:asciiTheme="minorHAnsi" w:hAnsiTheme="minorHAnsi"/>
        </w:rPr>
        <w:t>7</w:t>
      </w:r>
      <w:r w:rsidRPr="008A1137">
        <w:rPr>
          <w:rFonts w:asciiTheme="minorHAnsi" w:hAnsiTheme="minorHAnsi"/>
        </w:rPr>
        <w:t xml:space="preserve"> ze dne </w:t>
      </w:r>
      <w:r w:rsidR="00CF7900">
        <w:rPr>
          <w:rFonts w:asciiTheme="minorHAnsi" w:hAnsiTheme="minorHAnsi"/>
        </w:rPr>
        <w:t>3</w:t>
      </w:r>
      <w:r w:rsidRPr="008A1137">
        <w:rPr>
          <w:rFonts w:asciiTheme="minorHAnsi" w:hAnsiTheme="minorHAnsi"/>
        </w:rPr>
        <w:t>1.</w:t>
      </w:r>
      <w:r w:rsidR="0066509B">
        <w:rPr>
          <w:rFonts w:asciiTheme="minorHAnsi" w:hAnsiTheme="minorHAnsi"/>
        </w:rPr>
        <w:t xml:space="preserve"> </w:t>
      </w:r>
      <w:r w:rsidR="00CF7900">
        <w:rPr>
          <w:rFonts w:asciiTheme="minorHAnsi" w:hAnsiTheme="minorHAnsi"/>
        </w:rPr>
        <w:t>03</w:t>
      </w:r>
      <w:r w:rsidRPr="008A1137">
        <w:rPr>
          <w:rFonts w:asciiTheme="minorHAnsi" w:hAnsiTheme="minorHAnsi"/>
        </w:rPr>
        <w:t>.</w:t>
      </w:r>
      <w:r w:rsidR="0066509B">
        <w:rPr>
          <w:rFonts w:asciiTheme="minorHAnsi" w:hAnsiTheme="minorHAnsi"/>
        </w:rPr>
        <w:t xml:space="preserve"> </w:t>
      </w:r>
      <w:r w:rsidRPr="008A1137">
        <w:rPr>
          <w:rFonts w:asciiTheme="minorHAnsi" w:hAnsiTheme="minorHAnsi"/>
        </w:rPr>
        <w:t>201</w:t>
      </w:r>
      <w:r w:rsidR="004D3907">
        <w:rPr>
          <w:rFonts w:asciiTheme="minorHAnsi" w:hAnsiTheme="minorHAnsi"/>
        </w:rPr>
        <w:t>7</w:t>
      </w:r>
      <w:r w:rsidRPr="008A1137">
        <w:rPr>
          <w:rFonts w:asciiTheme="minorHAnsi" w:hAnsiTheme="minorHAnsi"/>
        </w:rPr>
        <w:t xml:space="preserve"> (uveřejněno na webových stránkách VFU Brno – VVZ</w:t>
      </w:r>
      <w:r w:rsidR="00802A9F">
        <w:rPr>
          <w:rFonts w:asciiTheme="minorHAnsi" w:hAnsiTheme="minorHAnsi"/>
        </w:rPr>
        <w:t>)</w:t>
      </w:r>
      <w:r w:rsidRPr="008A1137">
        <w:rPr>
          <w:rFonts w:asciiTheme="minorHAnsi" w:hAnsiTheme="minorHAnsi"/>
        </w:rPr>
        <w:t>.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Finanční prostředky na mobility uskutečňované v rámci IMA VFU Brno lze čerpat pouze na schválený projekt IMA.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Pro čerpání finančních prostředků platí vnitřní předpisy VFU Brno, zejména směrnice o vnitřním kontrolním systému a podmínky stanovené ve Smlouvě.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>Ekonomické oddělení VFU Brno každému projektu IMA VFU Brno přidělí účetní zakázku. Číslo účetní zakázky řešiteli sdělí tajemník příslušné fakulty.</w:t>
      </w:r>
    </w:p>
    <w:p w:rsidR="005B056D" w:rsidRPr="008A1137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8A1137">
        <w:rPr>
          <w:rFonts w:asciiTheme="minorHAnsi" w:hAnsiTheme="minorHAnsi"/>
        </w:rPr>
        <w:t xml:space="preserve">Smlouva stanoví výši </w:t>
      </w:r>
      <w:r w:rsidR="006000EB">
        <w:rPr>
          <w:rFonts w:asciiTheme="minorHAnsi" w:hAnsiTheme="minorHAnsi"/>
        </w:rPr>
        <w:t xml:space="preserve">finančních </w:t>
      </w:r>
      <w:r w:rsidRPr="008A1137">
        <w:rPr>
          <w:rFonts w:asciiTheme="minorHAnsi" w:hAnsiTheme="minorHAnsi"/>
        </w:rPr>
        <w:t>prostředků, které budou studentovi vyplaceny formou stipendia.</w:t>
      </w:r>
    </w:p>
    <w:p w:rsidR="005B056D" w:rsidRDefault="006000EB" w:rsidP="009C07EC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Finanční p</w:t>
      </w:r>
      <w:r w:rsidR="005B056D" w:rsidRPr="008A1137">
        <w:rPr>
          <w:rFonts w:asciiTheme="minorHAnsi" w:hAnsiTheme="minorHAnsi"/>
        </w:rPr>
        <w:t>rostředky ve formě stipendia na příslušnou mobilitu mohou být vyplaceny studentovi uskutečňujícímu příslušnou mobilitu převodem na účet (číslo účtu studenta musí být zaneseno v IS/STAG) ve výši stanovené ve Smlouvě, a to v českých korunách.</w:t>
      </w:r>
    </w:p>
    <w:p w:rsidR="009C07EC" w:rsidRPr="009C07EC" w:rsidRDefault="009C07EC" w:rsidP="009C07EC">
      <w:pPr>
        <w:jc w:val="both"/>
        <w:rPr>
          <w:rFonts w:asciiTheme="minorHAnsi" w:hAnsiTheme="minorHAnsi"/>
        </w:rPr>
      </w:pPr>
    </w:p>
    <w:p w:rsidR="005B056D" w:rsidRPr="00E8450F" w:rsidRDefault="007F302C" w:rsidP="009C07EC">
      <w:pPr>
        <w:pStyle w:val="Odstavecseseznamem"/>
        <w:numPr>
          <w:ilvl w:val="0"/>
          <w:numId w:val="19"/>
        </w:numPr>
        <w:spacing w:before="24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 </w:t>
      </w:r>
      <w:r w:rsidR="005B056D" w:rsidRPr="00E8450F">
        <w:rPr>
          <w:rFonts w:asciiTheme="minorHAnsi" w:hAnsiTheme="minorHAnsi"/>
        </w:rPr>
        <w:t>uskutečňující mobilitu do 10 dnů po ukončení mobility předloží garantovi příslušného projektu IMA VFU Brno dokument potvrzující termín a náplň projek</w:t>
      </w:r>
      <w:r w:rsidR="009C07EC">
        <w:rPr>
          <w:rFonts w:asciiTheme="minorHAnsi" w:hAnsiTheme="minorHAnsi"/>
        </w:rPr>
        <w:t>tu</w:t>
      </w:r>
      <w:r w:rsidR="005B056D" w:rsidRPr="00E8450F">
        <w:rPr>
          <w:rFonts w:asciiTheme="minorHAnsi" w:hAnsiTheme="minorHAnsi"/>
        </w:rPr>
        <w:t xml:space="preserve">. </w:t>
      </w:r>
      <w:r w:rsidR="009C07EC" w:rsidRPr="00E8450F">
        <w:rPr>
          <w:rFonts w:asciiTheme="minorHAnsi" w:hAnsiTheme="minorHAnsi"/>
        </w:rPr>
        <w:t xml:space="preserve">Student </w:t>
      </w:r>
      <w:r w:rsidR="005B056D" w:rsidRPr="00E8450F">
        <w:rPr>
          <w:rFonts w:asciiTheme="minorHAnsi" w:hAnsiTheme="minorHAnsi"/>
        </w:rPr>
        <w:t>Garant jako osoba odpovědná za odborné vedení projektu IMA a čerpání prostředků IMA VFU Brno svým podpisem stvrdí správnost dokument</w:t>
      </w:r>
      <w:r w:rsidR="009C07EC">
        <w:rPr>
          <w:rFonts w:asciiTheme="minorHAnsi" w:hAnsiTheme="minorHAnsi"/>
        </w:rPr>
        <w:t>u</w:t>
      </w:r>
      <w:r w:rsidR="005B056D" w:rsidRPr="00E8450F">
        <w:rPr>
          <w:rFonts w:asciiTheme="minorHAnsi" w:hAnsiTheme="minorHAnsi"/>
        </w:rPr>
        <w:t>. Dokument následně student odevzdá na VVZ</w:t>
      </w:r>
      <w:r w:rsidR="009C07EC">
        <w:rPr>
          <w:rFonts w:asciiTheme="minorHAnsi" w:hAnsiTheme="minorHAnsi"/>
        </w:rPr>
        <w:t>. O</w:t>
      </w:r>
      <w:r w:rsidR="005B056D" w:rsidRPr="00E8450F">
        <w:rPr>
          <w:rFonts w:asciiTheme="minorHAnsi" w:hAnsiTheme="minorHAnsi"/>
        </w:rPr>
        <w:t>dměn</w:t>
      </w:r>
      <w:r w:rsidR="009C07EC">
        <w:rPr>
          <w:rFonts w:asciiTheme="minorHAnsi" w:hAnsiTheme="minorHAnsi"/>
        </w:rPr>
        <w:t>a garantovi bude vyplacena až po úspěšné obhajobě ukončených projektů, která zahrnuje zejména včasné odevzdání odpovídající „Závěrečné zprávy“</w:t>
      </w:r>
      <w:r w:rsidR="005B056D" w:rsidRPr="00E8450F">
        <w:rPr>
          <w:rFonts w:asciiTheme="minorHAnsi" w:hAnsiTheme="minorHAnsi"/>
        </w:rPr>
        <w:t>.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>Do 30 dnů od ukončení mobility, nejpozději však do 30.</w:t>
      </w:r>
      <w:r w:rsidR="0066509B">
        <w:rPr>
          <w:rFonts w:asciiTheme="minorHAnsi" w:hAnsiTheme="minorHAnsi"/>
        </w:rPr>
        <w:t xml:space="preserve"> </w:t>
      </w:r>
      <w:r w:rsidRPr="00E8450F">
        <w:rPr>
          <w:rFonts w:asciiTheme="minorHAnsi" w:hAnsiTheme="minorHAnsi"/>
        </w:rPr>
        <w:t>11.</w:t>
      </w:r>
      <w:r w:rsidR="0066509B">
        <w:rPr>
          <w:rFonts w:asciiTheme="minorHAnsi" w:hAnsiTheme="minorHAnsi"/>
        </w:rPr>
        <w:t xml:space="preserve"> </w:t>
      </w:r>
      <w:r w:rsidRPr="00E8450F">
        <w:rPr>
          <w:rFonts w:asciiTheme="minorHAnsi" w:hAnsiTheme="minorHAnsi"/>
        </w:rPr>
        <w:t>201</w:t>
      </w:r>
      <w:r w:rsidR="004D3907">
        <w:rPr>
          <w:rFonts w:asciiTheme="minorHAnsi" w:hAnsiTheme="minorHAnsi"/>
        </w:rPr>
        <w:t>7</w:t>
      </w:r>
      <w:r w:rsidRPr="00E8450F">
        <w:rPr>
          <w:rFonts w:asciiTheme="minorHAnsi" w:hAnsiTheme="minorHAnsi"/>
        </w:rPr>
        <w:t>, řešitel zpracuje Závěrečnou zprávu o průběhu řešení projektu IMA na formulář, který bude zveřejněn na webu VVZ.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Náklady na uskutečnění mobility musí být účelně a přiměřeně vynaloženy.  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Účelnost nákladů představuje návaznost nákladů na přímé řešení příslušného projektu IMA. 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Přiměřenost nákladů se odvozuje z obsahové náplně řešeného projektu IMA VFU Brno. U cestovného se přiměřenými náklady rozumí náklady na uskutečnění mobility veřejnými dopravními prostředky obvyklé úrovně, např. na úrovni ekonomické třídy. U ubytování se přiměřenými náklady rozumí náklady na ubytování odpovídající povaze uskutečňované mobility, tzn. pro studentské mobility ubytování na studentských kolejích, ubytovnách, případně v jiných ubytovacích zařízeních cenové úrovně odpovídající uvedenému ubytování. 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>Veškeré změny oproti přijatému návrhu projektu musí student neprodleně písemně oznámit předsedovi IMA VFU Brno včetně vyjádření garanta projektu.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Přehled čerpání finančních prostředků podle jednotlivých projektů IMA VFU Brno řešených příslušnou fakultou zpracuje VVZ do </w:t>
      </w:r>
      <w:r w:rsidR="00CF7900">
        <w:rPr>
          <w:rFonts w:asciiTheme="minorHAnsi" w:hAnsiTheme="minorHAnsi"/>
        </w:rPr>
        <w:t>2</w:t>
      </w:r>
      <w:r w:rsidR="004D3907">
        <w:rPr>
          <w:rFonts w:asciiTheme="minorHAnsi" w:hAnsiTheme="minorHAnsi"/>
        </w:rPr>
        <w:t>2</w:t>
      </w:r>
      <w:r w:rsidRPr="00E8450F">
        <w:rPr>
          <w:rFonts w:asciiTheme="minorHAnsi" w:hAnsiTheme="minorHAnsi"/>
        </w:rPr>
        <w:t>.</w:t>
      </w:r>
      <w:r w:rsidR="0066509B">
        <w:rPr>
          <w:rFonts w:asciiTheme="minorHAnsi" w:hAnsiTheme="minorHAnsi"/>
        </w:rPr>
        <w:t xml:space="preserve"> </w:t>
      </w:r>
      <w:r w:rsidRPr="00E8450F">
        <w:rPr>
          <w:rFonts w:asciiTheme="minorHAnsi" w:hAnsiTheme="minorHAnsi"/>
        </w:rPr>
        <w:t>12.</w:t>
      </w:r>
      <w:r w:rsidR="0066509B">
        <w:rPr>
          <w:rFonts w:asciiTheme="minorHAnsi" w:hAnsiTheme="minorHAnsi"/>
        </w:rPr>
        <w:t xml:space="preserve"> </w:t>
      </w:r>
      <w:bookmarkStart w:id="0" w:name="_GoBack"/>
      <w:bookmarkEnd w:id="0"/>
      <w:r w:rsidRPr="00E8450F">
        <w:rPr>
          <w:rFonts w:asciiTheme="minorHAnsi" w:hAnsiTheme="minorHAnsi"/>
        </w:rPr>
        <w:t>201</w:t>
      </w:r>
      <w:r w:rsidR="004D3907">
        <w:rPr>
          <w:rFonts w:asciiTheme="minorHAnsi" w:hAnsiTheme="minorHAnsi"/>
        </w:rPr>
        <w:t>7</w:t>
      </w:r>
      <w:r w:rsidRPr="00E8450F">
        <w:rPr>
          <w:rFonts w:asciiTheme="minorHAnsi" w:hAnsiTheme="minorHAnsi"/>
        </w:rPr>
        <w:t>.</w:t>
      </w:r>
    </w:p>
    <w:p w:rsidR="005B056D" w:rsidRPr="00E8450F" w:rsidRDefault="005B056D" w:rsidP="005B056D">
      <w:pPr>
        <w:pStyle w:val="Odstavecseseznamem"/>
        <w:numPr>
          <w:ilvl w:val="0"/>
          <w:numId w:val="19"/>
        </w:numPr>
        <w:contextualSpacing w:val="0"/>
        <w:jc w:val="both"/>
        <w:rPr>
          <w:rFonts w:asciiTheme="minorHAnsi" w:hAnsiTheme="minorHAnsi"/>
        </w:rPr>
      </w:pPr>
      <w:r w:rsidRPr="00E8450F">
        <w:rPr>
          <w:rFonts w:asciiTheme="minorHAnsi" w:hAnsiTheme="minorHAnsi"/>
        </w:rPr>
        <w:t xml:space="preserve">Tyto Pokyny jsou platné od </w:t>
      </w:r>
      <w:r w:rsidR="00CF7900">
        <w:rPr>
          <w:rFonts w:asciiTheme="minorHAnsi" w:hAnsiTheme="minorHAnsi"/>
        </w:rPr>
        <w:t>3</w:t>
      </w:r>
      <w:r w:rsidRPr="00E8450F">
        <w:rPr>
          <w:rFonts w:asciiTheme="minorHAnsi" w:hAnsiTheme="minorHAnsi"/>
        </w:rPr>
        <w:t xml:space="preserve">1. </w:t>
      </w:r>
      <w:r w:rsidR="00CF7900">
        <w:rPr>
          <w:rFonts w:asciiTheme="minorHAnsi" w:hAnsiTheme="minorHAnsi"/>
        </w:rPr>
        <w:t>břez</w:t>
      </w:r>
      <w:r w:rsidRPr="00E8450F">
        <w:rPr>
          <w:rFonts w:asciiTheme="minorHAnsi" w:hAnsiTheme="minorHAnsi"/>
        </w:rPr>
        <w:t>na 201</w:t>
      </w:r>
      <w:r w:rsidR="004D3907">
        <w:rPr>
          <w:rFonts w:asciiTheme="minorHAnsi" w:hAnsiTheme="minorHAnsi"/>
        </w:rPr>
        <w:t>7</w:t>
      </w:r>
      <w:r w:rsidRPr="00E8450F">
        <w:rPr>
          <w:rFonts w:asciiTheme="minorHAnsi" w:hAnsiTheme="minorHAnsi"/>
        </w:rPr>
        <w:t xml:space="preserve"> na dobu kalendářního roku 201</w:t>
      </w:r>
      <w:r w:rsidR="004D3907">
        <w:rPr>
          <w:rFonts w:asciiTheme="minorHAnsi" w:hAnsiTheme="minorHAnsi"/>
        </w:rPr>
        <w:t>7</w:t>
      </w:r>
      <w:r w:rsidRPr="00E8450F">
        <w:rPr>
          <w:rFonts w:asciiTheme="minorHAnsi" w:hAnsiTheme="minorHAnsi"/>
        </w:rPr>
        <w:t>.</w:t>
      </w:r>
    </w:p>
    <w:p w:rsidR="005B056D" w:rsidRPr="00E8450F" w:rsidRDefault="005B056D" w:rsidP="005B056D">
      <w:pPr>
        <w:pStyle w:val="Odstavecseseznamem"/>
        <w:jc w:val="both"/>
        <w:rPr>
          <w:rFonts w:asciiTheme="minorHAnsi" w:hAnsiTheme="minorHAnsi"/>
        </w:rPr>
      </w:pPr>
    </w:p>
    <w:p w:rsidR="005B056D" w:rsidRPr="00E8450F" w:rsidRDefault="005B056D" w:rsidP="005B056D">
      <w:pPr>
        <w:ind w:left="4956"/>
      </w:pPr>
    </w:p>
    <w:p w:rsidR="005B056D" w:rsidRPr="005B056D" w:rsidRDefault="005B056D" w:rsidP="005B056D">
      <w:pPr>
        <w:ind w:left="4956"/>
        <w:rPr>
          <w:rFonts w:asciiTheme="minorHAnsi" w:hAnsiTheme="minorHAnsi"/>
        </w:rPr>
      </w:pPr>
    </w:p>
    <w:p w:rsidR="009C07EC" w:rsidRDefault="009C07EC" w:rsidP="005B056D">
      <w:pPr>
        <w:rPr>
          <w:rFonts w:asciiTheme="minorHAnsi" w:hAnsiTheme="minorHAnsi"/>
        </w:rPr>
      </w:pPr>
    </w:p>
    <w:p w:rsidR="005B056D" w:rsidRPr="005B056D" w:rsidRDefault="005B056D" w:rsidP="005B056D">
      <w:pPr>
        <w:rPr>
          <w:rFonts w:asciiTheme="minorHAnsi" w:hAnsiTheme="minorHAnsi"/>
        </w:rPr>
      </w:pPr>
      <w:r w:rsidRPr="005B056D">
        <w:rPr>
          <w:rFonts w:asciiTheme="minorHAnsi" w:hAnsiTheme="minorHAnsi"/>
        </w:rPr>
        <w:t xml:space="preserve">V Brně dne </w:t>
      </w:r>
      <w:r w:rsidR="00CF7900">
        <w:rPr>
          <w:rFonts w:asciiTheme="minorHAnsi" w:hAnsiTheme="minorHAnsi"/>
        </w:rPr>
        <w:t>3</w:t>
      </w:r>
      <w:r w:rsidRPr="005B056D">
        <w:rPr>
          <w:rFonts w:asciiTheme="minorHAnsi" w:hAnsiTheme="minorHAnsi"/>
        </w:rPr>
        <w:t xml:space="preserve">1. </w:t>
      </w:r>
      <w:r w:rsidR="00CF7900">
        <w:rPr>
          <w:rFonts w:asciiTheme="minorHAnsi" w:hAnsiTheme="minorHAnsi"/>
        </w:rPr>
        <w:t>března</w:t>
      </w:r>
      <w:r w:rsidRPr="005B056D">
        <w:rPr>
          <w:rFonts w:asciiTheme="minorHAnsi" w:hAnsiTheme="minorHAnsi"/>
        </w:rPr>
        <w:t xml:space="preserve"> 201</w:t>
      </w:r>
      <w:r w:rsidR="004D3907">
        <w:rPr>
          <w:rFonts w:asciiTheme="minorHAnsi" w:hAnsiTheme="minorHAnsi"/>
        </w:rPr>
        <w:t>7</w:t>
      </w:r>
    </w:p>
    <w:p w:rsidR="005B056D" w:rsidRPr="005B056D" w:rsidRDefault="005B056D" w:rsidP="005B056D">
      <w:pPr>
        <w:ind w:left="4956"/>
        <w:rPr>
          <w:rFonts w:asciiTheme="minorHAnsi" w:hAnsiTheme="minorHAnsi"/>
        </w:rPr>
      </w:pPr>
    </w:p>
    <w:p w:rsidR="005B056D" w:rsidRPr="005B056D" w:rsidRDefault="005B056D" w:rsidP="005B056D">
      <w:pPr>
        <w:ind w:left="4956"/>
        <w:rPr>
          <w:rFonts w:asciiTheme="minorHAnsi" w:hAnsiTheme="minorHAnsi"/>
        </w:rPr>
      </w:pPr>
    </w:p>
    <w:p w:rsidR="005B056D" w:rsidRPr="005B056D" w:rsidRDefault="005B056D" w:rsidP="005B056D">
      <w:pPr>
        <w:ind w:left="4956"/>
        <w:rPr>
          <w:rFonts w:asciiTheme="minorHAnsi" w:hAnsiTheme="minorHAnsi"/>
        </w:rPr>
      </w:pPr>
    </w:p>
    <w:p w:rsidR="006000EB" w:rsidRDefault="005B056D" w:rsidP="005B056D">
      <w:pPr>
        <w:ind w:left="4956"/>
        <w:rPr>
          <w:rFonts w:asciiTheme="minorHAnsi" w:hAnsiTheme="minorHAnsi"/>
        </w:rPr>
      </w:pPr>
      <w:r w:rsidRPr="005B056D">
        <w:rPr>
          <w:rFonts w:asciiTheme="minorHAnsi" w:hAnsiTheme="minorHAnsi"/>
        </w:rPr>
        <w:t xml:space="preserve">  </w:t>
      </w:r>
    </w:p>
    <w:p w:rsidR="005B056D" w:rsidRDefault="005B056D" w:rsidP="005B056D">
      <w:pPr>
        <w:ind w:left="4956"/>
        <w:rPr>
          <w:rFonts w:asciiTheme="minorHAnsi" w:hAnsiTheme="minorHAnsi"/>
        </w:rPr>
      </w:pPr>
      <w:r w:rsidRPr="005B056D">
        <w:rPr>
          <w:rFonts w:asciiTheme="minorHAnsi" w:hAnsiTheme="minorHAnsi"/>
        </w:rPr>
        <w:t xml:space="preserve"> </w:t>
      </w:r>
      <w:r w:rsidR="001C4E70">
        <w:rPr>
          <w:rFonts w:asciiTheme="minorHAnsi" w:hAnsiTheme="minorHAnsi"/>
        </w:rPr>
        <w:t xml:space="preserve">      </w:t>
      </w:r>
      <w:r w:rsidRPr="005B056D">
        <w:rPr>
          <w:rFonts w:asciiTheme="minorHAnsi" w:hAnsiTheme="minorHAnsi"/>
        </w:rPr>
        <w:t xml:space="preserve">prof. MVDr. Alfred </w:t>
      </w:r>
      <w:proofErr w:type="spellStart"/>
      <w:r w:rsidRPr="005B056D">
        <w:rPr>
          <w:rFonts w:asciiTheme="minorHAnsi" w:hAnsiTheme="minorHAnsi"/>
        </w:rPr>
        <w:t>Hera</w:t>
      </w:r>
      <w:proofErr w:type="spellEnd"/>
      <w:r w:rsidRPr="005B056D">
        <w:rPr>
          <w:rFonts w:asciiTheme="minorHAnsi" w:hAnsiTheme="minorHAnsi"/>
        </w:rPr>
        <w:t>, CSc.</w:t>
      </w:r>
    </w:p>
    <w:p w:rsidR="005B056D" w:rsidRPr="005B056D" w:rsidRDefault="005B056D" w:rsidP="001C4E70">
      <w:pPr>
        <w:ind w:left="4248"/>
        <w:jc w:val="right"/>
        <w:rPr>
          <w:rFonts w:asciiTheme="minorHAnsi" w:hAnsiTheme="minorHAnsi"/>
        </w:rPr>
      </w:pPr>
      <w:r w:rsidRPr="005B056D">
        <w:rPr>
          <w:rFonts w:asciiTheme="minorHAnsi" w:hAnsiTheme="minorHAnsi"/>
        </w:rPr>
        <w:t>prorektor pro vědu, výzkum a zahraniční vztahy</w:t>
      </w:r>
    </w:p>
    <w:p w:rsidR="005B056D" w:rsidRPr="00EE3AC1" w:rsidRDefault="001C4E70" w:rsidP="001C4E70">
      <w:pPr>
        <w:ind w:left="4956"/>
      </w:pPr>
      <w:r>
        <w:rPr>
          <w:rFonts w:asciiTheme="minorHAnsi" w:hAnsiTheme="minorHAnsi"/>
        </w:rPr>
        <w:t xml:space="preserve">     </w:t>
      </w:r>
      <w:r w:rsidR="004D3907" w:rsidRPr="005B056D">
        <w:rPr>
          <w:rFonts w:asciiTheme="minorHAnsi" w:hAnsiTheme="minorHAnsi"/>
        </w:rPr>
        <w:t xml:space="preserve">předseda </w:t>
      </w:r>
      <w:r w:rsidR="004D3907">
        <w:rPr>
          <w:rFonts w:asciiTheme="minorHAnsi" w:hAnsiTheme="minorHAnsi"/>
        </w:rPr>
        <w:t xml:space="preserve">Komise </w:t>
      </w:r>
      <w:r w:rsidR="004D3907" w:rsidRPr="005B056D">
        <w:rPr>
          <w:rFonts w:asciiTheme="minorHAnsi" w:hAnsiTheme="minorHAnsi"/>
        </w:rPr>
        <w:t>IMA VFU Brno</w:t>
      </w:r>
    </w:p>
    <w:p w:rsidR="00BF5B02" w:rsidRPr="005B056D" w:rsidRDefault="00BF5B02" w:rsidP="005B056D"/>
    <w:sectPr w:rsidR="00BF5B02" w:rsidRPr="005B056D" w:rsidSect="0033094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7B" w:rsidRDefault="00170C7B">
      <w:r>
        <w:separator/>
      </w:r>
    </w:p>
  </w:endnote>
  <w:endnote w:type="continuationSeparator" w:id="0">
    <w:p w:rsidR="00170C7B" w:rsidRDefault="0017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CA" w:rsidRDefault="006A00CA">
    <w:pPr>
      <w:pStyle w:val="Zpat"/>
      <w:rPr>
        <w:rFonts w:ascii="Calibri" w:hAnsi="Calibri"/>
        <w:color w:val="235183"/>
        <w:sz w:val="20"/>
        <w:szCs w:val="20"/>
      </w:rPr>
    </w:pPr>
  </w:p>
  <w:p w:rsidR="006A00CA" w:rsidRPr="00CF7900" w:rsidRDefault="006A00CA" w:rsidP="00CF7900">
    <w:pPr>
      <w:pStyle w:val="Zpat"/>
      <w:jc w:val="center"/>
      <w:rPr>
        <w:rFonts w:ascii="Calibri" w:hAnsi="Calibri"/>
        <w:color w:val="235183"/>
        <w:sz w:val="18"/>
        <w:szCs w:val="18"/>
      </w:rPr>
    </w:pPr>
    <w:r w:rsidRPr="00CF7900">
      <w:rPr>
        <w:rFonts w:ascii="Calibri" w:hAnsi="Calibri"/>
        <w:color w:val="235183"/>
        <w:sz w:val="18"/>
        <w:szCs w:val="18"/>
      </w:rPr>
      <w:t>Palackého tř. 1</w:t>
    </w:r>
    <w:r w:rsidR="00CF7900" w:rsidRPr="00CF7900">
      <w:rPr>
        <w:rFonts w:ascii="Calibri" w:hAnsi="Calibri"/>
        <w:color w:val="235183"/>
        <w:sz w:val="18"/>
        <w:szCs w:val="18"/>
      </w:rPr>
      <w:t>946</w:t>
    </w:r>
    <w:r w:rsidRPr="00CF7900">
      <w:rPr>
        <w:rFonts w:ascii="Calibri" w:hAnsi="Calibri"/>
        <w:color w:val="235183"/>
        <w:sz w:val="18"/>
        <w:szCs w:val="18"/>
      </w:rPr>
      <w:t>/</w:t>
    </w:r>
    <w:r w:rsidR="00CF7900" w:rsidRPr="00CF7900">
      <w:rPr>
        <w:rFonts w:ascii="Calibri" w:hAnsi="Calibri"/>
        <w:color w:val="235183"/>
        <w:sz w:val="18"/>
        <w:szCs w:val="18"/>
      </w:rPr>
      <w:t>1</w:t>
    </w:r>
    <w:r w:rsidRPr="00CF7900">
      <w:rPr>
        <w:rFonts w:ascii="Calibri" w:hAnsi="Calibri"/>
        <w:color w:val="235183"/>
        <w:sz w:val="18"/>
        <w:szCs w:val="18"/>
      </w:rPr>
      <w:t xml:space="preserve"> </w:t>
    </w:r>
    <w:r w:rsidRPr="00CF7900">
      <w:rPr>
        <w:rFonts w:ascii="Verdana" w:hAnsi="Verdana"/>
        <w:color w:val="235183"/>
        <w:sz w:val="18"/>
        <w:szCs w:val="18"/>
      </w:rPr>
      <w:t>●</w:t>
    </w:r>
    <w:r w:rsidRPr="00CF7900">
      <w:rPr>
        <w:rFonts w:ascii="Calibri" w:hAnsi="Calibri"/>
        <w:color w:val="235183"/>
        <w:sz w:val="18"/>
        <w:szCs w:val="18"/>
      </w:rPr>
      <w:t xml:space="preserve"> 612 42 Brno </w:t>
    </w:r>
    <w:r w:rsidRPr="00CF7900">
      <w:rPr>
        <w:rFonts w:ascii="Verdana" w:hAnsi="Verdana"/>
        <w:color w:val="235183"/>
        <w:sz w:val="18"/>
        <w:szCs w:val="18"/>
      </w:rPr>
      <w:t>●</w:t>
    </w:r>
    <w:r w:rsidRPr="00CF7900">
      <w:rPr>
        <w:rFonts w:ascii="Calibri" w:hAnsi="Calibri"/>
        <w:color w:val="235183"/>
        <w:sz w:val="18"/>
        <w:szCs w:val="18"/>
      </w:rPr>
      <w:t xml:space="preserve"> telefon +420 541 561 111</w:t>
    </w:r>
    <w:r w:rsidRPr="00CF7900">
      <w:rPr>
        <w:rFonts w:ascii="Verdana" w:hAnsi="Verdana"/>
        <w:color w:val="235183"/>
        <w:sz w:val="18"/>
        <w:szCs w:val="18"/>
      </w:rPr>
      <w:t>●</w:t>
    </w:r>
    <w:r w:rsidRPr="00CF7900">
      <w:rPr>
        <w:rFonts w:ascii="Calibri" w:hAnsi="Calibri"/>
        <w:color w:val="235183"/>
        <w:sz w:val="18"/>
        <w:szCs w:val="18"/>
      </w:rPr>
      <w:t xml:space="preserve"> www.vfu.cz </w:t>
    </w:r>
    <w:r w:rsidRPr="00CF7900">
      <w:rPr>
        <w:rFonts w:ascii="Verdana" w:hAnsi="Verdana"/>
        <w:color w:val="235183"/>
        <w:sz w:val="18"/>
        <w:szCs w:val="18"/>
      </w:rPr>
      <w:t xml:space="preserve">● </w:t>
    </w:r>
    <w:r w:rsidRPr="00CF7900">
      <w:rPr>
        <w:rFonts w:ascii="Calibri" w:hAnsi="Calibri"/>
        <w:color w:val="235183"/>
        <w:sz w:val="18"/>
        <w:szCs w:val="18"/>
      </w:rPr>
      <w:t xml:space="preserve">e-mail </w:t>
    </w:r>
    <w:proofErr w:type="spellStart"/>
    <w:r w:rsidRPr="00CF7900">
      <w:rPr>
        <w:rFonts w:ascii="Calibri" w:hAnsi="Calibri"/>
        <w:color w:val="235183"/>
        <w:sz w:val="18"/>
        <w:szCs w:val="18"/>
      </w:rPr>
      <w:t>vfu</w:t>
    </w:r>
    <w:proofErr w:type="spellEnd"/>
    <w:r w:rsidRPr="00CF7900">
      <w:rPr>
        <w:rFonts w:ascii="Calibri" w:hAnsi="Calibri"/>
        <w:color w:val="235183"/>
        <w:sz w:val="18"/>
        <w:szCs w:val="18"/>
        <w:lang w:val="en-US"/>
      </w:rPr>
      <w:t>@</w:t>
    </w:r>
    <w:r w:rsidRPr="00CF7900">
      <w:rPr>
        <w:rFonts w:ascii="Calibri" w:hAnsi="Calibri"/>
        <w:color w:val="235183"/>
        <w:sz w:val="18"/>
        <w:szCs w:val="18"/>
      </w:rPr>
      <w:t xml:space="preserve">vfu.cz </w:t>
    </w:r>
    <w:r w:rsidRPr="00CF7900">
      <w:rPr>
        <w:rFonts w:ascii="Verdana" w:hAnsi="Verdana"/>
        <w:color w:val="235183"/>
        <w:sz w:val="18"/>
        <w:szCs w:val="18"/>
      </w:rPr>
      <w:t xml:space="preserve">● </w:t>
    </w:r>
    <w:r w:rsidRPr="00CF7900">
      <w:rPr>
        <w:rFonts w:ascii="Calibri" w:hAnsi="Calibri"/>
        <w:color w:val="235183"/>
        <w:sz w:val="18"/>
        <w:szCs w:val="18"/>
      </w:rPr>
      <w:t>IČ 62157124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7B" w:rsidRDefault="00170C7B">
      <w:r>
        <w:separator/>
      </w:r>
    </w:p>
  </w:footnote>
  <w:footnote w:type="continuationSeparator" w:id="0">
    <w:p w:rsidR="00170C7B" w:rsidRDefault="00170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CA" w:rsidRDefault="006A00CA" w:rsidP="00FA341A">
    <w:pPr>
      <w:pStyle w:val="Zhlav"/>
      <w:ind w:firstLine="1416"/>
    </w:pPr>
  </w:p>
  <w:p w:rsidR="006A00CA" w:rsidRDefault="006A00CA" w:rsidP="00FA341A">
    <w:pPr>
      <w:pStyle w:val="Zhlav"/>
      <w:ind w:firstLine="141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19050" t="0" r="0" b="0"/>
          <wp:wrapSquare wrapText="bothSides"/>
          <wp:docPr id="8" name="obrázek 8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fu-color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00CA" w:rsidRDefault="006A00CA" w:rsidP="00FA341A">
    <w:pPr>
      <w:pStyle w:val="Zhlav"/>
      <w:jc w:val="center"/>
      <w:rPr>
        <w:color w:val="0000FF"/>
        <w:sz w:val="28"/>
        <w:szCs w:val="28"/>
      </w:rPr>
    </w:pPr>
  </w:p>
  <w:p w:rsidR="006A00CA" w:rsidRPr="00B90510" w:rsidRDefault="006A00CA" w:rsidP="00A449EC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>
      <w:rPr>
        <w:color w:val="0000FF"/>
        <w:sz w:val="28"/>
        <w:szCs w:val="28"/>
      </w:rPr>
      <w:tab/>
    </w: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6A00CA" w:rsidRDefault="006000EB" w:rsidP="00FA341A">
    <w:pPr>
      <w:pStyle w:val="Zhlav"/>
      <w:jc w:val="center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 xml:space="preserve">                     </w:t>
    </w:r>
    <w:r w:rsidR="00CF7900">
      <w:rPr>
        <w:rFonts w:ascii="Calibri" w:hAnsi="Calibri"/>
        <w:b/>
        <w:color w:val="235183"/>
      </w:rPr>
      <w:t xml:space="preserve"> </w:t>
    </w:r>
    <w:r w:rsidR="006A00CA">
      <w:rPr>
        <w:rFonts w:ascii="Calibri" w:hAnsi="Calibri"/>
        <w:b/>
        <w:color w:val="235183"/>
      </w:rPr>
      <w:t>Sekretariát prorektora pro vědu, výzkum a zahraniční vztahy</w:t>
    </w:r>
  </w:p>
  <w:p w:rsidR="006A00CA" w:rsidRDefault="006A00CA" w:rsidP="00E25F78">
    <w:pPr>
      <w:pStyle w:val="Zhlav"/>
      <w:jc w:val="center"/>
      <w:rPr>
        <w:rFonts w:ascii="Calibri" w:hAnsi="Calibri"/>
        <w:color w:val="235183"/>
        <w:sz w:val="20"/>
      </w:rPr>
    </w:pPr>
    <w:r>
      <w:rPr>
        <w:rFonts w:ascii="Calibri" w:hAnsi="Calibri"/>
        <w:color w:val="235183"/>
        <w:sz w:val="20"/>
        <w:szCs w:val="20"/>
      </w:rPr>
      <w:t xml:space="preserve">               </w:t>
    </w:r>
    <w:r w:rsidR="006000EB">
      <w:rPr>
        <w:rFonts w:ascii="Calibri" w:hAnsi="Calibri"/>
        <w:color w:val="235183"/>
        <w:sz w:val="20"/>
        <w:szCs w:val="20"/>
      </w:rPr>
      <w:t xml:space="preserve">          </w:t>
    </w:r>
    <w:r w:rsidR="00CF7900">
      <w:rPr>
        <w:rFonts w:ascii="Calibri" w:hAnsi="Calibri"/>
        <w:color w:val="235183"/>
        <w:sz w:val="20"/>
        <w:szCs w:val="20"/>
      </w:rPr>
      <w:t xml:space="preserve"> </w:t>
    </w:r>
    <w:r>
      <w:rPr>
        <w:rFonts w:ascii="Calibri" w:hAnsi="Calibri"/>
        <w:color w:val="235183"/>
        <w:sz w:val="20"/>
        <w:szCs w:val="20"/>
      </w:rPr>
      <w:t>telefon 541 </w:t>
    </w:r>
    <w:r w:rsidRPr="00264F1D">
      <w:rPr>
        <w:rFonts w:ascii="Calibri" w:hAnsi="Calibri"/>
        <w:color w:val="235183"/>
        <w:sz w:val="20"/>
        <w:szCs w:val="20"/>
      </w:rPr>
      <w:t>56</w:t>
    </w:r>
    <w:r>
      <w:rPr>
        <w:rFonts w:ascii="Calibri" w:hAnsi="Calibri"/>
        <w:color w:val="235183"/>
        <w:sz w:val="20"/>
        <w:szCs w:val="20"/>
      </w:rPr>
      <w:t>2 0</w:t>
    </w:r>
    <w:r w:rsidR="006000EB">
      <w:rPr>
        <w:rFonts w:ascii="Calibri" w:hAnsi="Calibri"/>
        <w:color w:val="235183"/>
        <w:sz w:val="20"/>
        <w:szCs w:val="20"/>
      </w:rPr>
      <w:t>86</w:t>
    </w:r>
    <w:r w:rsidRPr="00264F1D">
      <w:rPr>
        <w:rFonts w:ascii="Verdana" w:hAnsi="Verdana"/>
        <w:color w:val="235183"/>
        <w:sz w:val="20"/>
        <w:szCs w:val="20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www.vfu.cz </w:t>
    </w:r>
    <w:r w:rsidRPr="00264F1D">
      <w:rPr>
        <w:rFonts w:ascii="Verdana" w:hAnsi="Verdana"/>
        <w:color w:val="235183"/>
        <w:sz w:val="20"/>
        <w:szCs w:val="20"/>
      </w:rPr>
      <w:t xml:space="preserve">● </w:t>
    </w:r>
    <w:r w:rsidRPr="00264F1D">
      <w:rPr>
        <w:rFonts w:ascii="Calibri" w:hAnsi="Calibri"/>
        <w:color w:val="235183"/>
        <w:sz w:val="20"/>
        <w:szCs w:val="20"/>
      </w:rPr>
      <w:t xml:space="preserve">e-mail </w:t>
    </w:r>
    <w:proofErr w:type="spellStart"/>
    <w:r>
      <w:rPr>
        <w:rFonts w:ascii="Calibri" w:hAnsi="Calibri"/>
        <w:color w:val="235183"/>
        <w:sz w:val="20"/>
        <w:szCs w:val="20"/>
      </w:rPr>
      <w:t>prorektorvvz</w:t>
    </w:r>
    <w:proofErr w:type="spellEnd"/>
    <w:r w:rsidRPr="00264F1D">
      <w:rPr>
        <w:rFonts w:ascii="Calibri" w:hAnsi="Calibri"/>
        <w:color w:val="235183"/>
        <w:sz w:val="20"/>
        <w:szCs w:val="20"/>
        <w:lang w:val="en-US"/>
      </w:rPr>
      <w:t>@</w:t>
    </w:r>
    <w:r w:rsidRPr="00264F1D">
      <w:rPr>
        <w:rFonts w:ascii="Calibri" w:hAnsi="Calibri"/>
        <w:color w:val="235183"/>
        <w:sz w:val="20"/>
        <w:szCs w:val="20"/>
      </w:rPr>
      <w:t>vfu.cz</w:t>
    </w:r>
  </w:p>
  <w:p w:rsidR="006A00CA" w:rsidRPr="00C91096" w:rsidRDefault="006A00CA" w:rsidP="00FA341A">
    <w:pPr>
      <w:pStyle w:val="Zhlav"/>
      <w:rPr>
        <w:rFonts w:ascii="Calibri" w:hAnsi="Calibri"/>
        <w:color w:val="235183"/>
      </w:rPr>
    </w:pPr>
  </w:p>
  <w:p w:rsidR="006A00CA" w:rsidRPr="00FA341A" w:rsidRDefault="006A00CA" w:rsidP="00FA34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E41"/>
    <w:multiLevelType w:val="hybridMultilevel"/>
    <w:tmpl w:val="4842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309"/>
    <w:multiLevelType w:val="hybridMultilevel"/>
    <w:tmpl w:val="DC5A2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928"/>
    <w:multiLevelType w:val="hybridMultilevel"/>
    <w:tmpl w:val="C1626ED0"/>
    <w:lvl w:ilvl="0" w:tplc="A76C79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8C5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AA9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2AD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47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861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A1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4A4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A2F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6BF2"/>
    <w:multiLevelType w:val="multilevel"/>
    <w:tmpl w:val="DBC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82577"/>
    <w:multiLevelType w:val="hybridMultilevel"/>
    <w:tmpl w:val="FDB2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26C9"/>
    <w:multiLevelType w:val="hybridMultilevel"/>
    <w:tmpl w:val="9782B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49A1"/>
    <w:multiLevelType w:val="hybridMultilevel"/>
    <w:tmpl w:val="7624D676"/>
    <w:lvl w:ilvl="0" w:tplc="03B6E07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F10C3"/>
    <w:multiLevelType w:val="hybridMultilevel"/>
    <w:tmpl w:val="D906452E"/>
    <w:lvl w:ilvl="0" w:tplc="038ED9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672F3"/>
    <w:multiLevelType w:val="hybridMultilevel"/>
    <w:tmpl w:val="BA444A80"/>
    <w:lvl w:ilvl="0" w:tplc="5574931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3EB5"/>
    <w:multiLevelType w:val="hybridMultilevel"/>
    <w:tmpl w:val="624ECCE2"/>
    <w:lvl w:ilvl="0" w:tplc="9176EE8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341E"/>
    <w:multiLevelType w:val="hybridMultilevel"/>
    <w:tmpl w:val="9C4ED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37F4"/>
    <w:multiLevelType w:val="hybridMultilevel"/>
    <w:tmpl w:val="B14E9622"/>
    <w:lvl w:ilvl="0" w:tplc="1C0C5A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04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CC8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EA4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875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4B1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91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02C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5C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28BD"/>
    <w:multiLevelType w:val="hybridMultilevel"/>
    <w:tmpl w:val="0AE099D0"/>
    <w:lvl w:ilvl="0" w:tplc="33860C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239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807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12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271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E1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C8C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63F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41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026A"/>
    <w:multiLevelType w:val="hybridMultilevel"/>
    <w:tmpl w:val="EB0A9066"/>
    <w:lvl w:ilvl="0" w:tplc="C8A608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F1019"/>
    <w:multiLevelType w:val="hybridMultilevel"/>
    <w:tmpl w:val="5E902C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23A25"/>
    <w:multiLevelType w:val="hybridMultilevel"/>
    <w:tmpl w:val="ADC4DE8E"/>
    <w:lvl w:ilvl="0" w:tplc="94642E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2FB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A53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EC3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2EA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80D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B4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6FF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3E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4593F"/>
    <w:multiLevelType w:val="hybridMultilevel"/>
    <w:tmpl w:val="9920E612"/>
    <w:lvl w:ilvl="0" w:tplc="E744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4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5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5DA"/>
    <w:rsid w:val="00001A57"/>
    <w:rsid w:val="0000461A"/>
    <w:rsid w:val="00007875"/>
    <w:rsid w:val="000114CE"/>
    <w:rsid w:val="00012D4E"/>
    <w:rsid w:val="00014D57"/>
    <w:rsid w:val="00015814"/>
    <w:rsid w:val="00024C5D"/>
    <w:rsid w:val="00024D4C"/>
    <w:rsid w:val="000273D0"/>
    <w:rsid w:val="00031B9B"/>
    <w:rsid w:val="00032698"/>
    <w:rsid w:val="00042C99"/>
    <w:rsid w:val="00045B22"/>
    <w:rsid w:val="00047BED"/>
    <w:rsid w:val="00055C99"/>
    <w:rsid w:val="00056019"/>
    <w:rsid w:val="00056195"/>
    <w:rsid w:val="00056D0D"/>
    <w:rsid w:val="00056F43"/>
    <w:rsid w:val="000653FE"/>
    <w:rsid w:val="00066197"/>
    <w:rsid w:val="00074218"/>
    <w:rsid w:val="000774D6"/>
    <w:rsid w:val="00080DE7"/>
    <w:rsid w:val="0008182E"/>
    <w:rsid w:val="000818F6"/>
    <w:rsid w:val="00095D88"/>
    <w:rsid w:val="000A0010"/>
    <w:rsid w:val="000A2412"/>
    <w:rsid w:val="000A6AEA"/>
    <w:rsid w:val="000A780C"/>
    <w:rsid w:val="000B2976"/>
    <w:rsid w:val="000B33F9"/>
    <w:rsid w:val="000B368D"/>
    <w:rsid w:val="000B60AE"/>
    <w:rsid w:val="000B73D7"/>
    <w:rsid w:val="000B7672"/>
    <w:rsid w:val="000D00EC"/>
    <w:rsid w:val="000D13AE"/>
    <w:rsid w:val="000D624B"/>
    <w:rsid w:val="000E653B"/>
    <w:rsid w:val="000F0104"/>
    <w:rsid w:val="000F14A2"/>
    <w:rsid w:val="000F46C0"/>
    <w:rsid w:val="001053F0"/>
    <w:rsid w:val="00107E6F"/>
    <w:rsid w:val="00111804"/>
    <w:rsid w:val="00112485"/>
    <w:rsid w:val="00121CCE"/>
    <w:rsid w:val="00123421"/>
    <w:rsid w:val="001245B9"/>
    <w:rsid w:val="00126C7E"/>
    <w:rsid w:val="00145724"/>
    <w:rsid w:val="00146411"/>
    <w:rsid w:val="00146D81"/>
    <w:rsid w:val="0016588F"/>
    <w:rsid w:val="0016612E"/>
    <w:rsid w:val="001663EB"/>
    <w:rsid w:val="00170C7B"/>
    <w:rsid w:val="001712EA"/>
    <w:rsid w:val="0017254B"/>
    <w:rsid w:val="00174B67"/>
    <w:rsid w:val="00177C48"/>
    <w:rsid w:val="0018448B"/>
    <w:rsid w:val="00187710"/>
    <w:rsid w:val="00187F74"/>
    <w:rsid w:val="001900F9"/>
    <w:rsid w:val="001910D1"/>
    <w:rsid w:val="001A44CB"/>
    <w:rsid w:val="001A5D84"/>
    <w:rsid w:val="001B0BCF"/>
    <w:rsid w:val="001B3F62"/>
    <w:rsid w:val="001C0FC9"/>
    <w:rsid w:val="001C4E70"/>
    <w:rsid w:val="001C5BD3"/>
    <w:rsid w:val="001E6194"/>
    <w:rsid w:val="001E7CD7"/>
    <w:rsid w:val="001F1A2F"/>
    <w:rsid w:val="001F520A"/>
    <w:rsid w:val="001F5E09"/>
    <w:rsid w:val="00202AC7"/>
    <w:rsid w:val="002058B3"/>
    <w:rsid w:val="00207983"/>
    <w:rsid w:val="0021465C"/>
    <w:rsid w:val="00215236"/>
    <w:rsid w:val="002174B4"/>
    <w:rsid w:val="002205F4"/>
    <w:rsid w:val="0022071C"/>
    <w:rsid w:val="0022108D"/>
    <w:rsid w:val="00221F35"/>
    <w:rsid w:val="002237A3"/>
    <w:rsid w:val="00230B61"/>
    <w:rsid w:val="002311F8"/>
    <w:rsid w:val="002329F8"/>
    <w:rsid w:val="002376B8"/>
    <w:rsid w:val="002440FD"/>
    <w:rsid w:val="0024452D"/>
    <w:rsid w:val="00257FA6"/>
    <w:rsid w:val="00262AC9"/>
    <w:rsid w:val="00263C7A"/>
    <w:rsid w:val="00264671"/>
    <w:rsid w:val="00264F1D"/>
    <w:rsid w:val="00271BA3"/>
    <w:rsid w:val="00272FAA"/>
    <w:rsid w:val="00276793"/>
    <w:rsid w:val="00277F65"/>
    <w:rsid w:val="00282664"/>
    <w:rsid w:val="002907E4"/>
    <w:rsid w:val="00293699"/>
    <w:rsid w:val="00293AE6"/>
    <w:rsid w:val="002946B8"/>
    <w:rsid w:val="002949B2"/>
    <w:rsid w:val="002A1B6E"/>
    <w:rsid w:val="002A3942"/>
    <w:rsid w:val="002A3F06"/>
    <w:rsid w:val="002A6E0F"/>
    <w:rsid w:val="002A79C7"/>
    <w:rsid w:val="002B478D"/>
    <w:rsid w:val="002B5044"/>
    <w:rsid w:val="002C1CB3"/>
    <w:rsid w:val="002C234A"/>
    <w:rsid w:val="002C317F"/>
    <w:rsid w:val="002C3B52"/>
    <w:rsid w:val="002C4786"/>
    <w:rsid w:val="002C4D38"/>
    <w:rsid w:val="002C5E5B"/>
    <w:rsid w:val="002D7F12"/>
    <w:rsid w:val="002E046F"/>
    <w:rsid w:val="002E2182"/>
    <w:rsid w:val="002E2D2C"/>
    <w:rsid w:val="002E3BDB"/>
    <w:rsid w:val="002F0F52"/>
    <w:rsid w:val="002F3311"/>
    <w:rsid w:val="002F6465"/>
    <w:rsid w:val="0030202A"/>
    <w:rsid w:val="00302561"/>
    <w:rsid w:val="0030543D"/>
    <w:rsid w:val="00307536"/>
    <w:rsid w:val="00310EFC"/>
    <w:rsid w:val="00317222"/>
    <w:rsid w:val="00317C8C"/>
    <w:rsid w:val="00321879"/>
    <w:rsid w:val="00330947"/>
    <w:rsid w:val="0033156D"/>
    <w:rsid w:val="00331D93"/>
    <w:rsid w:val="00332B3C"/>
    <w:rsid w:val="00336A7E"/>
    <w:rsid w:val="003416B5"/>
    <w:rsid w:val="00341BA4"/>
    <w:rsid w:val="003423BD"/>
    <w:rsid w:val="003449AD"/>
    <w:rsid w:val="00347F22"/>
    <w:rsid w:val="00350B83"/>
    <w:rsid w:val="00351143"/>
    <w:rsid w:val="0035218C"/>
    <w:rsid w:val="00354DC2"/>
    <w:rsid w:val="0035675E"/>
    <w:rsid w:val="00356D83"/>
    <w:rsid w:val="00357140"/>
    <w:rsid w:val="00363307"/>
    <w:rsid w:val="00371761"/>
    <w:rsid w:val="00373A7F"/>
    <w:rsid w:val="0037539F"/>
    <w:rsid w:val="0038382F"/>
    <w:rsid w:val="00391507"/>
    <w:rsid w:val="003919ED"/>
    <w:rsid w:val="00391C58"/>
    <w:rsid w:val="003932A3"/>
    <w:rsid w:val="00394561"/>
    <w:rsid w:val="00394706"/>
    <w:rsid w:val="003A28BD"/>
    <w:rsid w:val="003B3D35"/>
    <w:rsid w:val="003B64D5"/>
    <w:rsid w:val="003C1BA9"/>
    <w:rsid w:val="003C3452"/>
    <w:rsid w:val="003C565E"/>
    <w:rsid w:val="003C7D71"/>
    <w:rsid w:val="003D2662"/>
    <w:rsid w:val="003D3190"/>
    <w:rsid w:val="003D42AC"/>
    <w:rsid w:val="003D5BE4"/>
    <w:rsid w:val="003E6974"/>
    <w:rsid w:val="003F0973"/>
    <w:rsid w:val="003F0A53"/>
    <w:rsid w:val="003F28C8"/>
    <w:rsid w:val="003F509A"/>
    <w:rsid w:val="003F7919"/>
    <w:rsid w:val="003F7A2F"/>
    <w:rsid w:val="004006D4"/>
    <w:rsid w:val="00400ADE"/>
    <w:rsid w:val="0040698E"/>
    <w:rsid w:val="004074A2"/>
    <w:rsid w:val="0041007A"/>
    <w:rsid w:val="00412824"/>
    <w:rsid w:val="00413418"/>
    <w:rsid w:val="0041380B"/>
    <w:rsid w:val="00414FD2"/>
    <w:rsid w:val="004202FD"/>
    <w:rsid w:val="00420FF7"/>
    <w:rsid w:val="00422F80"/>
    <w:rsid w:val="00425BE6"/>
    <w:rsid w:val="0043715E"/>
    <w:rsid w:val="00444167"/>
    <w:rsid w:val="00444542"/>
    <w:rsid w:val="00444A96"/>
    <w:rsid w:val="004466A6"/>
    <w:rsid w:val="00446F75"/>
    <w:rsid w:val="004477F1"/>
    <w:rsid w:val="00450286"/>
    <w:rsid w:val="00451C58"/>
    <w:rsid w:val="004533E7"/>
    <w:rsid w:val="00460B27"/>
    <w:rsid w:val="00467173"/>
    <w:rsid w:val="00472B4C"/>
    <w:rsid w:val="00473388"/>
    <w:rsid w:val="00475763"/>
    <w:rsid w:val="0047579D"/>
    <w:rsid w:val="00476ABC"/>
    <w:rsid w:val="004770A8"/>
    <w:rsid w:val="00483AD0"/>
    <w:rsid w:val="00483B13"/>
    <w:rsid w:val="00492228"/>
    <w:rsid w:val="004930E8"/>
    <w:rsid w:val="00496839"/>
    <w:rsid w:val="004A29AC"/>
    <w:rsid w:val="004A5D07"/>
    <w:rsid w:val="004A6AD5"/>
    <w:rsid w:val="004B081F"/>
    <w:rsid w:val="004B090F"/>
    <w:rsid w:val="004B1D0A"/>
    <w:rsid w:val="004B6FCA"/>
    <w:rsid w:val="004C0FA8"/>
    <w:rsid w:val="004C29A3"/>
    <w:rsid w:val="004D0F56"/>
    <w:rsid w:val="004D143F"/>
    <w:rsid w:val="004D3907"/>
    <w:rsid w:val="004D5DC1"/>
    <w:rsid w:val="004E0B6B"/>
    <w:rsid w:val="004E1692"/>
    <w:rsid w:val="004E5E5B"/>
    <w:rsid w:val="004F1621"/>
    <w:rsid w:val="004F1E91"/>
    <w:rsid w:val="004F2623"/>
    <w:rsid w:val="005057C7"/>
    <w:rsid w:val="00510B8E"/>
    <w:rsid w:val="00515EF9"/>
    <w:rsid w:val="005204B4"/>
    <w:rsid w:val="005400A2"/>
    <w:rsid w:val="005414E8"/>
    <w:rsid w:val="00543C99"/>
    <w:rsid w:val="00550775"/>
    <w:rsid w:val="00551ADB"/>
    <w:rsid w:val="005520F5"/>
    <w:rsid w:val="00554826"/>
    <w:rsid w:val="00555B69"/>
    <w:rsid w:val="005577B5"/>
    <w:rsid w:val="00563118"/>
    <w:rsid w:val="00581308"/>
    <w:rsid w:val="00587DF9"/>
    <w:rsid w:val="00590196"/>
    <w:rsid w:val="005911C9"/>
    <w:rsid w:val="00596AA2"/>
    <w:rsid w:val="005A2686"/>
    <w:rsid w:val="005B0199"/>
    <w:rsid w:val="005B056D"/>
    <w:rsid w:val="005B55D2"/>
    <w:rsid w:val="005B7A65"/>
    <w:rsid w:val="005C5671"/>
    <w:rsid w:val="005D0C93"/>
    <w:rsid w:val="005D0FC3"/>
    <w:rsid w:val="005D22A1"/>
    <w:rsid w:val="005D64ED"/>
    <w:rsid w:val="005E08C2"/>
    <w:rsid w:val="005E6A00"/>
    <w:rsid w:val="005F0F12"/>
    <w:rsid w:val="005F194A"/>
    <w:rsid w:val="005F7777"/>
    <w:rsid w:val="006000EB"/>
    <w:rsid w:val="00600184"/>
    <w:rsid w:val="006029FE"/>
    <w:rsid w:val="00611688"/>
    <w:rsid w:val="00612DA5"/>
    <w:rsid w:val="00617A69"/>
    <w:rsid w:val="0062341E"/>
    <w:rsid w:val="00623B1E"/>
    <w:rsid w:val="00624885"/>
    <w:rsid w:val="0063138C"/>
    <w:rsid w:val="0063195F"/>
    <w:rsid w:val="00655480"/>
    <w:rsid w:val="0065629F"/>
    <w:rsid w:val="00656FB1"/>
    <w:rsid w:val="00660506"/>
    <w:rsid w:val="006626CB"/>
    <w:rsid w:val="0066509B"/>
    <w:rsid w:val="00665206"/>
    <w:rsid w:val="00667148"/>
    <w:rsid w:val="00667627"/>
    <w:rsid w:val="00667A32"/>
    <w:rsid w:val="00671844"/>
    <w:rsid w:val="00673C26"/>
    <w:rsid w:val="00673F19"/>
    <w:rsid w:val="00677AF8"/>
    <w:rsid w:val="006837BF"/>
    <w:rsid w:val="0068631B"/>
    <w:rsid w:val="00691F72"/>
    <w:rsid w:val="006969C0"/>
    <w:rsid w:val="00696F47"/>
    <w:rsid w:val="006A00CA"/>
    <w:rsid w:val="006A2263"/>
    <w:rsid w:val="006A35D5"/>
    <w:rsid w:val="006A5B85"/>
    <w:rsid w:val="006A6402"/>
    <w:rsid w:val="006A6A19"/>
    <w:rsid w:val="006B09C7"/>
    <w:rsid w:val="006B363C"/>
    <w:rsid w:val="006B6666"/>
    <w:rsid w:val="006C0A63"/>
    <w:rsid w:val="006C0A83"/>
    <w:rsid w:val="006C2BED"/>
    <w:rsid w:val="006C31D6"/>
    <w:rsid w:val="006C66EA"/>
    <w:rsid w:val="006D224A"/>
    <w:rsid w:val="006D41AA"/>
    <w:rsid w:val="006D5293"/>
    <w:rsid w:val="006D65D0"/>
    <w:rsid w:val="006E0645"/>
    <w:rsid w:val="006E0B34"/>
    <w:rsid w:val="006E0C00"/>
    <w:rsid w:val="006E1DBA"/>
    <w:rsid w:val="006E62E1"/>
    <w:rsid w:val="006F020D"/>
    <w:rsid w:val="006F4123"/>
    <w:rsid w:val="00700AAF"/>
    <w:rsid w:val="00701AA0"/>
    <w:rsid w:val="00705BF9"/>
    <w:rsid w:val="00713FA3"/>
    <w:rsid w:val="00715BDF"/>
    <w:rsid w:val="00720E9A"/>
    <w:rsid w:val="007213CF"/>
    <w:rsid w:val="007226D0"/>
    <w:rsid w:val="00727BC9"/>
    <w:rsid w:val="00730DBD"/>
    <w:rsid w:val="00734622"/>
    <w:rsid w:val="0073540E"/>
    <w:rsid w:val="0073542E"/>
    <w:rsid w:val="00736EDE"/>
    <w:rsid w:val="0074088A"/>
    <w:rsid w:val="00741991"/>
    <w:rsid w:val="007518C2"/>
    <w:rsid w:val="007548E6"/>
    <w:rsid w:val="00762476"/>
    <w:rsid w:val="00763F94"/>
    <w:rsid w:val="00770CA6"/>
    <w:rsid w:val="00782C12"/>
    <w:rsid w:val="00783FCD"/>
    <w:rsid w:val="00786EF9"/>
    <w:rsid w:val="00791C9E"/>
    <w:rsid w:val="007A078D"/>
    <w:rsid w:val="007A2448"/>
    <w:rsid w:val="007A6747"/>
    <w:rsid w:val="007B30AC"/>
    <w:rsid w:val="007B550E"/>
    <w:rsid w:val="007C31AB"/>
    <w:rsid w:val="007C321E"/>
    <w:rsid w:val="007C36CE"/>
    <w:rsid w:val="007C4CBF"/>
    <w:rsid w:val="007C51DD"/>
    <w:rsid w:val="007C5215"/>
    <w:rsid w:val="007C6B53"/>
    <w:rsid w:val="007D173D"/>
    <w:rsid w:val="007D2C3D"/>
    <w:rsid w:val="007D32B8"/>
    <w:rsid w:val="007D3D6B"/>
    <w:rsid w:val="007E0CFF"/>
    <w:rsid w:val="007E23EB"/>
    <w:rsid w:val="007E3441"/>
    <w:rsid w:val="007E51DF"/>
    <w:rsid w:val="007E7B54"/>
    <w:rsid w:val="007F0A96"/>
    <w:rsid w:val="007F10E1"/>
    <w:rsid w:val="007F1B74"/>
    <w:rsid w:val="007F302C"/>
    <w:rsid w:val="007F3330"/>
    <w:rsid w:val="007F5477"/>
    <w:rsid w:val="007F6125"/>
    <w:rsid w:val="00802A9F"/>
    <w:rsid w:val="00802C02"/>
    <w:rsid w:val="00803450"/>
    <w:rsid w:val="008063AF"/>
    <w:rsid w:val="00810154"/>
    <w:rsid w:val="008142A2"/>
    <w:rsid w:val="008161B1"/>
    <w:rsid w:val="00820E19"/>
    <w:rsid w:val="00827593"/>
    <w:rsid w:val="0083363B"/>
    <w:rsid w:val="00837FC0"/>
    <w:rsid w:val="00850D55"/>
    <w:rsid w:val="0085322A"/>
    <w:rsid w:val="00856BD5"/>
    <w:rsid w:val="00857B49"/>
    <w:rsid w:val="00862306"/>
    <w:rsid w:val="008669E3"/>
    <w:rsid w:val="0087210F"/>
    <w:rsid w:val="008758B8"/>
    <w:rsid w:val="00883C39"/>
    <w:rsid w:val="00886F67"/>
    <w:rsid w:val="0089014F"/>
    <w:rsid w:val="0089247B"/>
    <w:rsid w:val="008963FF"/>
    <w:rsid w:val="008A09ED"/>
    <w:rsid w:val="008A2861"/>
    <w:rsid w:val="008A3F3C"/>
    <w:rsid w:val="008A6665"/>
    <w:rsid w:val="008A6866"/>
    <w:rsid w:val="008B0934"/>
    <w:rsid w:val="008B5D41"/>
    <w:rsid w:val="008C01F8"/>
    <w:rsid w:val="008C0E1D"/>
    <w:rsid w:val="008C0F2B"/>
    <w:rsid w:val="008C16B7"/>
    <w:rsid w:val="008C21E6"/>
    <w:rsid w:val="008C5710"/>
    <w:rsid w:val="008C65A9"/>
    <w:rsid w:val="008D30C2"/>
    <w:rsid w:val="008D59ED"/>
    <w:rsid w:val="008D600F"/>
    <w:rsid w:val="008D601B"/>
    <w:rsid w:val="008E20FF"/>
    <w:rsid w:val="008E351D"/>
    <w:rsid w:val="008F1479"/>
    <w:rsid w:val="008F2D9E"/>
    <w:rsid w:val="008F41B0"/>
    <w:rsid w:val="008F48E7"/>
    <w:rsid w:val="008F607E"/>
    <w:rsid w:val="00914E43"/>
    <w:rsid w:val="00915A48"/>
    <w:rsid w:val="00915AB7"/>
    <w:rsid w:val="00916C1D"/>
    <w:rsid w:val="00922230"/>
    <w:rsid w:val="00923DA0"/>
    <w:rsid w:val="00925044"/>
    <w:rsid w:val="009269C3"/>
    <w:rsid w:val="00931F87"/>
    <w:rsid w:val="00932F84"/>
    <w:rsid w:val="00940BC2"/>
    <w:rsid w:val="00940D4F"/>
    <w:rsid w:val="009416E3"/>
    <w:rsid w:val="00942657"/>
    <w:rsid w:val="00952DF8"/>
    <w:rsid w:val="009573BE"/>
    <w:rsid w:val="00960134"/>
    <w:rsid w:val="00960B05"/>
    <w:rsid w:val="009663F8"/>
    <w:rsid w:val="0097167D"/>
    <w:rsid w:val="00976FAE"/>
    <w:rsid w:val="00982A33"/>
    <w:rsid w:val="00983F46"/>
    <w:rsid w:val="00990872"/>
    <w:rsid w:val="00990F70"/>
    <w:rsid w:val="00996DC6"/>
    <w:rsid w:val="00997F5B"/>
    <w:rsid w:val="009A2977"/>
    <w:rsid w:val="009A40A8"/>
    <w:rsid w:val="009A4A5C"/>
    <w:rsid w:val="009A4F4C"/>
    <w:rsid w:val="009B21AB"/>
    <w:rsid w:val="009B4CD0"/>
    <w:rsid w:val="009B613D"/>
    <w:rsid w:val="009B7C1B"/>
    <w:rsid w:val="009C07EC"/>
    <w:rsid w:val="009C2C51"/>
    <w:rsid w:val="009C6417"/>
    <w:rsid w:val="009C726A"/>
    <w:rsid w:val="009D6683"/>
    <w:rsid w:val="009D775C"/>
    <w:rsid w:val="009E17CB"/>
    <w:rsid w:val="009E4BD4"/>
    <w:rsid w:val="009F6426"/>
    <w:rsid w:val="009F71CE"/>
    <w:rsid w:val="00A04FEE"/>
    <w:rsid w:val="00A052CA"/>
    <w:rsid w:val="00A05F0A"/>
    <w:rsid w:val="00A060C5"/>
    <w:rsid w:val="00A0625C"/>
    <w:rsid w:val="00A13B8A"/>
    <w:rsid w:val="00A15C05"/>
    <w:rsid w:val="00A25368"/>
    <w:rsid w:val="00A274FE"/>
    <w:rsid w:val="00A307FF"/>
    <w:rsid w:val="00A30B55"/>
    <w:rsid w:val="00A3150D"/>
    <w:rsid w:val="00A449EC"/>
    <w:rsid w:val="00A5094D"/>
    <w:rsid w:val="00A55D22"/>
    <w:rsid w:val="00A60AEB"/>
    <w:rsid w:val="00A662EE"/>
    <w:rsid w:val="00A718EF"/>
    <w:rsid w:val="00A71FCB"/>
    <w:rsid w:val="00A811C3"/>
    <w:rsid w:val="00A82ADA"/>
    <w:rsid w:val="00A924B7"/>
    <w:rsid w:val="00A96101"/>
    <w:rsid w:val="00A96A3A"/>
    <w:rsid w:val="00AA03BE"/>
    <w:rsid w:val="00AA59BD"/>
    <w:rsid w:val="00AB2D62"/>
    <w:rsid w:val="00AB5E18"/>
    <w:rsid w:val="00AB62E9"/>
    <w:rsid w:val="00AC4942"/>
    <w:rsid w:val="00AC5D51"/>
    <w:rsid w:val="00AD798A"/>
    <w:rsid w:val="00AD7C80"/>
    <w:rsid w:val="00AD7FFE"/>
    <w:rsid w:val="00AE4CF5"/>
    <w:rsid w:val="00AF2E72"/>
    <w:rsid w:val="00B007B9"/>
    <w:rsid w:val="00B033B7"/>
    <w:rsid w:val="00B03CC0"/>
    <w:rsid w:val="00B06F1D"/>
    <w:rsid w:val="00B16027"/>
    <w:rsid w:val="00B1675F"/>
    <w:rsid w:val="00B16BCD"/>
    <w:rsid w:val="00B241B2"/>
    <w:rsid w:val="00B26C90"/>
    <w:rsid w:val="00B3267D"/>
    <w:rsid w:val="00B34B19"/>
    <w:rsid w:val="00B4009A"/>
    <w:rsid w:val="00B41AE5"/>
    <w:rsid w:val="00B4240F"/>
    <w:rsid w:val="00B4526A"/>
    <w:rsid w:val="00B53E10"/>
    <w:rsid w:val="00B55628"/>
    <w:rsid w:val="00B6368A"/>
    <w:rsid w:val="00B676DE"/>
    <w:rsid w:val="00B754AF"/>
    <w:rsid w:val="00B75A7C"/>
    <w:rsid w:val="00B83E51"/>
    <w:rsid w:val="00B86C44"/>
    <w:rsid w:val="00B90510"/>
    <w:rsid w:val="00BA2B7D"/>
    <w:rsid w:val="00BA4F0A"/>
    <w:rsid w:val="00BA71C3"/>
    <w:rsid w:val="00BB17B1"/>
    <w:rsid w:val="00BB1C4A"/>
    <w:rsid w:val="00BB48DF"/>
    <w:rsid w:val="00BC0DD5"/>
    <w:rsid w:val="00BC3C92"/>
    <w:rsid w:val="00BC3D8D"/>
    <w:rsid w:val="00BC5293"/>
    <w:rsid w:val="00BC63EB"/>
    <w:rsid w:val="00BC7E23"/>
    <w:rsid w:val="00BE0CA8"/>
    <w:rsid w:val="00BE770C"/>
    <w:rsid w:val="00BE7D5D"/>
    <w:rsid w:val="00BF0B33"/>
    <w:rsid w:val="00BF2007"/>
    <w:rsid w:val="00BF3C19"/>
    <w:rsid w:val="00BF5B02"/>
    <w:rsid w:val="00BF69D1"/>
    <w:rsid w:val="00C023DB"/>
    <w:rsid w:val="00C02EB5"/>
    <w:rsid w:val="00C03995"/>
    <w:rsid w:val="00C03B1A"/>
    <w:rsid w:val="00C04D72"/>
    <w:rsid w:val="00C0596D"/>
    <w:rsid w:val="00C113DB"/>
    <w:rsid w:val="00C121AD"/>
    <w:rsid w:val="00C14A29"/>
    <w:rsid w:val="00C1562E"/>
    <w:rsid w:val="00C20E81"/>
    <w:rsid w:val="00C21BFF"/>
    <w:rsid w:val="00C278E7"/>
    <w:rsid w:val="00C31876"/>
    <w:rsid w:val="00C3261D"/>
    <w:rsid w:val="00C3335C"/>
    <w:rsid w:val="00C3642A"/>
    <w:rsid w:val="00C408BB"/>
    <w:rsid w:val="00C40D8B"/>
    <w:rsid w:val="00C4175F"/>
    <w:rsid w:val="00C43887"/>
    <w:rsid w:val="00C45E7F"/>
    <w:rsid w:val="00C465CB"/>
    <w:rsid w:val="00C52CB9"/>
    <w:rsid w:val="00C5337F"/>
    <w:rsid w:val="00C56719"/>
    <w:rsid w:val="00C61885"/>
    <w:rsid w:val="00C653E4"/>
    <w:rsid w:val="00C65F93"/>
    <w:rsid w:val="00C705EB"/>
    <w:rsid w:val="00C73505"/>
    <w:rsid w:val="00C74DA5"/>
    <w:rsid w:val="00C85B1B"/>
    <w:rsid w:val="00C94805"/>
    <w:rsid w:val="00C94A4D"/>
    <w:rsid w:val="00C95121"/>
    <w:rsid w:val="00C95874"/>
    <w:rsid w:val="00C97C2D"/>
    <w:rsid w:val="00CA03BD"/>
    <w:rsid w:val="00CA05D7"/>
    <w:rsid w:val="00CA47DC"/>
    <w:rsid w:val="00CA4D34"/>
    <w:rsid w:val="00CA5DF1"/>
    <w:rsid w:val="00CA74A1"/>
    <w:rsid w:val="00CB017E"/>
    <w:rsid w:val="00CB6B30"/>
    <w:rsid w:val="00CB6C76"/>
    <w:rsid w:val="00CC7D43"/>
    <w:rsid w:val="00CD3AE2"/>
    <w:rsid w:val="00CE2AF2"/>
    <w:rsid w:val="00CE5991"/>
    <w:rsid w:val="00CE7F44"/>
    <w:rsid w:val="00CF1E08"/>
    <w:rsid w:val="00CF218A"/>
    <w:rsid w:val="00CF27F8"/>
    <w:rsid w:val="00CF3C36"/>
    <w:rsid w:val="00CF6A6F"/>
    <w:rsid w:val="00CF7900"/>
    <w:rsid w:val="00D01CCE"/>
    <w:rsid w:val="00D03F2A"/>
    <w:rsid w:val="00D03FB7"/>
    <w:rsid w:val="00D0546A"/>
    <w:rsid w:val="00D05ED3"/>
    <w:rsid w:val="00D11EF4"/>
    <w:rsid w:val="00D16A06"/>
    <w:rsid w:val="00D17F4F"/>
    <w:rsid w:val="00D20E5E"/>
    <w:rsid w:val="00D223FA"/>
    <w:rsid w:val="00D24F3D"/>
    <w:rsid w:val="00D32F91"/>
    <w:rsid w:val="00D32FCF"/>
    <w:rsid w:val="00D336C4"/>
    <w:rsid w:val="00D3556B"/>
    <w:rsid w:val="00D37DFA"/>
    <w:rsid w:val="00D41DB3"/>
    <w:rsid w:val="00D44E2E"/>
    <w:rsid w:val="00D44E7F"/>
    <w:rsid w:val="00D4593F"/>
    <w:rsid w:val="00D554A8"/>
    <w:rsid w:val="00D57132"/>
    <w:rsid w:val="00D60307"/>
    <w:rsid w:val="00D60DE0"/>
    <w:rsid w:val="00D65AD4"/>
    <w:rsid w:val="00D71775"/>
    <w:rsid w:val="00D73E6D"/>
    <w:rsid w:val="00D74AB7"/>
    <w:rsid w:val="00D761EB"/>
    <w:rsid w:val="00D8081D"/>
    <w:rsid w:val="00D81A47"/>
    <w:rsid w:val="00D8271D"/>
    <w:rsid w:val="00D82C27"/>
    <w:rsid w:val="00D83104"/>
    <w:rsid w:val="00D91FDC"/>
    <w:rsid w:val="00D962FB"/>
    <w:rsid w:val="00D978B5"/>
    <w:rsid w:val="00D97F2F"/>
    <w:rsid w:val="00DB017D"/>
    <w:rsid w:val="00DB1FD8"/>
    <w:rsid w:val="00DB362C"/>
    <w:rsid w:val="00DB6836"/>
    <w:rsid w:val="00DB6C18"/>
    <w:rsid w:val="00DC03CC"/>
    <w:rsid w:val="00DC4646"/>
    <w:rsid w:val="00DC6931"/>
    <w:rsid w:val="00DD1A05"/>
    <w:rsid w:val="00DD22B9"/>
    <w:rsid w:val="00DD38EC"/>
    <w:rsid w:val="00DD4B2B"/>
    <w:rsid w:val="00DE10B1"/>
    <w:rsid w:val="00DE1945"/>
    <w:rsid w:val="00DE5FD8"/>
    <w:rsid w:val="00DF2530"/>
    <w:rsid w:val="00DF52B2"/>
    <w:rsid w:val="00DF6604"/>
    <w:rsid w:val="00DF7546"/>
    <w:rsid w:val="00E03E16"/>
    <w:rsid w:val="00E04288"/>
    <w:rsid w:val="00E07DF4"/>
    <w:rsid w:val="00E1103E"/>
    <w:rsid w:val="00E1510B"/>
    <w:rsid w:val="00E17650"/>
    <w:rsid w:val="00E235B9"/>
    <w:rsid w:val="00E25F78"/>
    <w:rsid w:val="00E33500"/>
    <w:rsid w:val="00E35A78"/>
    <w:rsid w:val="00E413BF"/>
    <w:rsid w:val="00E45B60"/>
    <w:rsid w:val="00E537B5"/>
    <w:rsid w:val="00E5673B"/>
    <w:rsid w:val="00E6007B"/>
    <w:rsid w:val="00E617EF"/>
    <w:rsid w:val="00E661C4"/>
    <w:rsid w:val="00E67B4E"/>
    <w:rsid w:val="00E7037E"/>
    <w:rsid w:val="00E71C69"/>
    <w:rsid w:val="00E82137"/>
    <w:rsid w:val="00E861D9"/>
    <w:rsid w:val="00E863A2"/>
    <w:rsid w:val="00E878D4"/>
    <w:rsid w:val="00E9427F"/>
    <w:rsid w:val="00E968B0"/>
    <w:rsid w:val="00E96BE4"/>
    <w:rsid w:val="00EA0AD7"/>
    <w:rsid w:val="00EA786D"/>
    <w:rsid w:val="00EB11E6"/>
    <w:rsid w:val="00EB55DA"/>
    <w:rsid w:val="00EB7955"/>
    <w:rsid w:val="00EC0569"/>
    <w:rsid w:val="00EC1C0D"/>
    <w:rsid w:val="00EC65E8"/>
    <w:rsid w:val="00ED16B6"/>
    <w:rsid w:val="00ED74D4"/>
    <w:rsid w:val="00ED75D4"/>
    <w:rsid w:val="00ED7A34"/>
    <w:rsid w:val="00EE2314"/>
    <w:rsid w:val="00EE2335"/>
    <w:rsid w:val="00EE464B"/>
    <w:rsid w:val="00EF08FA"/>
    <w:rsid w:val="00EF2B3B"/>
    <w:rsid w:val="00EF2FC5"/>
    <w:rsid w:val="00EF4861"/>
    <w:rsid w:val="00F00FAF"/>
    <w:rsid w:val="00F027A0"/>
    <w:rsid w:val="00F03F30"/>
    <w:rsid w:val="00F04857"/>
    <w:rsid w:val="00F071FC"/>
    <w:rsid w:val="00F16880"/>
    <w:rsid w:val="00F17D72"/>
    <w:rsid w:val="00F207E5"/>
    <w:rsid w:val="00F22D86"/>
    <w:rsid w:val="00F22EA8"/>
    <w:rsid w:val="00F23CBA"/>
    <w:rsid w:val="00F25A2C"/>
    <w:rsid w:val="00F36EEE"/>
    <w:rsid w:val="00F40CBA"/>
    <w:rsid w:val="00F4292A"/>
    <w:rsid w:val="00F442CE"/>
    <w:rsid w:val="00F467BF"/>
    <w:rsid w:val="00F50B63"/>
    <w:rsid w:val="00F54115"/>
    <w:rsid w:val="00F5437E"/>
    <w:rsid w:val="00F5464A"/>
    <w:rsid w:val="00F54AD8"/>
    <w:rsid w:val="00F60585"/>
    <w:rsid w:val="00F63501"/>
    <w:rsid w:val="00F646C9"/>
    <w:rsid w:val="00F65B1C"/>
    <w:rsid w:val="00F71A27"/>
    <w:rsid w:val="00F82312"/>
    <w:rsid w:val="00F827DA"/>
    <w:rsid w:val="00F845C9"/>
    <w:rsid w:val="00F932EE"/>
    <w:rsid w:val="00F96D6B"/>
    <w:rsid w:val="00FA1A15"/>
    <w:rsid w:val="00FA3106"/>
    <w:rsid w:val="00FA341A"/>
    <w:rsid w:val="00FC17C3"/>
    <w:rsid w:val="00FC249C"/>
    <w:rsid w:val="00FC3A5C"/>
    <w:rsid w:val="00FC3D41"/>
    <w:rsid w:val="00FD26BB"/>
    <w:rsid w:val="00FD2D0B"/>
    <w:rsid w:val="00FD7D58"/>
    <w:rsid w:val="00FE374A"/>
    <w:rsid w:val="00FF0270"/>
    <w:rsid w:val="00FF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AA874-75C9-47BE-A181-A315D5E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7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7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467BF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A341A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99"/>
    <w:qFormat/>
    <w:rsid w:val="00B452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467BF"/>
    <w:rPr>
      <w:rFonts w:ascii="Arial" w:hAnsi="Arial" w:cs="Arial"/>
      <w:b/>
      <w:sz w:val="24"/>
    </w:rPr>
  </w:style>
  <w:style w:type="paragraph" w:customStyle="1" w:styleId="Default">
    <w:name w:val="Default"/>
    <w:rsid w:val="00A060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46411"/>
    <w:pPr>
      <w:spacing w:before="100" w:beforeAutospacing="1" w:after="100" w:afterAutospacing="1"/>
    </w:pPr>
    <w:rPr>
      <w:rFonts w:eastAsiaTheme="minorHAnsi"/>
    </w:rPr>
  </w:style>
  <w:style w:type="character" w:customStyle="1" w:styleId="xapple-style-span">
    <w:name w:val="x_apple-style-span"/>
    <w:basedOn w:val="Standardnpsmoodstavce"/>
    <w:rsid w:val="00550775"/>
  </w:style>
  <w:style w:type="character" w:styleId="Siln">
    <w:name w:val="Strong"/>
    <w:basedOn w:val="Standardnpsmoodstavce"/>
    <w:uiPriority w:val="99"/>
    <w:qFormat/>
    <w:rsid w:val="004B1D0A"/>
    <w:rPr>
      <w:b/>
      <w:bCs/>
      <w:color w:val="DAA520"/>
    </w:rPr>
  </w:style>
  <w:style w:type="character" w:customStyle="1" w:styleId="Nadpis1Char">
    <w:name w:val="Nadpis 1 Char"/>
    <w:basedOn w:val="Standardnpsmoodstavce"/>
    <w:link w:val="Nadpis1"/>
    <w:rsid w:val="002A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2A79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A79C7"/>
    <w:rPr>
      <w:sz w:val="24"/>
      <w:szCs w:val="24"/>
    </w:rPr>
  </w:style>
  <w:style w:type="paragraph" w:styleId="Zkladntext2">
    <w:name w:val="Body Text 2"/>
    <w:basedOn w:val="Normln"/>
    <w:link w:val="Zkladntext2Char"/>
    <w:rsid w:val="002A79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A79C7"/>
    <w:rPr>
      <w:sz w:val="24"/>
      <w:szCs w:val="24"/>
    </w:rPr>
  </w:style>
  <w:style w:type="character" w:customStyle="1" w:styleId="street-address">
    <w:name w:val="street-address"/>
    <w:basedOn w:val="Standardnpsmoodstavce"/>
    <w:rsid w:val="00940BC2"/>
  </w:style>
  <w:style w:type="character" w:customStyle="1" w:styleId="postal-code">
    <w:name w:val="postal-code"/>
    <w:basedOn w:val="Standardnpsmoodstavce"/>
    <w:rsid w:val="00940BC2"/>
  </w:style>
  <w:style w:type="character" w:customStyle="1" w:styleId="locality">
    <w:name w:val="locality"/>
    <w:basedOn w:val="Standardnpsmoodstavce"/>
    <w:rsid w:val="00940BC2"/>
  </w:style>
  <w:style w:type="character" w:customStyle="1" w:styleId="apple-converted-space">
    <w:name w:val="apple-converted-space"/>
    <w:basedOn w:val="Standardnpsmoodstavce"/>
    <w:rsid w:val="00F0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11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36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78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25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D4AA-EB30-47E8-A326-0F72F716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ZUREKL</dc:creator>
  <cp:lastModifiedBy>PAVLICKOVAL</cp:lastModifiedBy>
  <cp:revision>7</cp:revision>
  <cp:lastPrinted>2017-01-17T08:35:00Z</cp:lastPrinted>
  <dcterms:created xsi:type="dcterms:W3CDTF">2016-03-31T09:41:00Z</dcterms:created>
  <dcterms:modified xsi:type="dcterms:W3CDTF">2017-03-17T07:56:00Z</dcterms:modified>
</cp:coreProperties>
</file>