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47FA" w14:textId="77777777" w:rsidR="00F72488" w:rsidRPr="0058231C" w:rsidRDefault="00F72488" w:rsidP="00F72488">
      <w:pPr>
        <w:spacing w:line="360" w:lineRule="auto"/>
        <w:jc w:val="center"/>
        <w:rPr>
          <w:rFonts w:ascii="Calibri" w:hAnsi="Calibri" w:cs="Calibri"/>
          <w:b/>
        </w:rPr>
      </w:pPr>
      <w:r w:rsidRPr="0058231C">
        <w:rPr>
          <w:rFonts w:ascii="Calibri" w:hAnsi="Calibri" w:cs="Calibri"/>
          <w:b/>
        </w:rPr>
        <w:t>Aktuální pokyny k výjezdům v rámci DSP MOBILITY 2023</w:t>
      </w:r>
    </w:p>
    <w:p w14:paraId="342AF36D" w14:textId="77777777" w:rsidR="00F72488" w:rsidRPr="0058231C" w:rsidRDefault="00F72488" w:rsidP="00F72488">
      <w:pPr>
        <w:spacing w:line="360" w:lineRule="auto"/>
        <w:jc w:val="center"/>
        <w:rPr>
          <w:rFonts w:ascii="Calibri" w:hAnsi="Calibri" w:cs="Calibri"/>
        </w:rPr>
      </w:pPr>
      <w:r w:rsidRPr="0058231C">
        <w:rPr>
          <w:rFonts w:ascii="Calibri" w:hAnsi="Calibri" w:cs="Calibri"/>
        </w:rPr>
        <w:t>(dále jen Pokyny)</w:t>
      </w:r>
    </w:p>
    <w:p w14:paraId="461BCF9B" w14:textId="4F18A3FF"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Pro realizaci projektů mobilit v rámci DSP MOBILITY 2023 platí obecně závazné právní předpisy, vnitřní předpisy VETUNI, vše v platném znění</w:t>
      </w:r>
    </w:p>
    <w:p w14:paraId="12F025FB" w14:textId="77777777"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Základními podmínkami pro úspěšnou realizaci zahraniční mobility studentů v rámci DSP        MOBILIT 2023 jsou následující skutečnosti:</w:t>
      </w:r>
    </w:p>
    <w:p w14:paraId="4B4F2DF6" w14:textId="77777777" w:rsidR="00F72488" w:rsidRPr="00F72488" w:rsidRDefault="00F72488" w:rsidP="00F72488">
      <w:pPr>
        <w:pStyle w:val="Odstavecseseznamem"/>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 xml:space="preserve"> - souhlas studenta s podmínkami obsaženými v příslušném projektu agentury IMA 2023 a v Pokynech;       </w:t>
      </w:r>
    </w:p>
    <w:p w14:paraId="21EDDB70" w14:textId="3E19A986" w:rsidR="00F72488" w:rsidRPr="00F72488" w:rsidRDefault="00F72488" w:rsidP="00F72488">
      <w:pPr>
        <w:pStyle w:val="Odstavecseseznamem"/>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 uzavření písemné Smlouvy o poskytnutí finanční podpory na projekty DSP MOBILIT 2023 (dále jen Smlouva) mezi studentem a univerzitou, kterou zastupuje prorektor pro vědu, výzkum a zahraniční vztahy (dále jen prorektor VVZ);</w:t>
      </w:r>
    </w:p>
    <w:p w14:paraId="3D081594" w14:textId="16A2E980" w:rsidR="00F72488" w:rsidRPr="00F72488" w:rsidRDefault="00F72488" w:rsidP="00F72488">
      <w:pPr>
        <w:pStyle w:val="Odstavecseseznamem"/>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 xml:space="preserve"> - vyplněná Žádost o vyplacení stipendia (dále jen Žádost) opatřená příslušnými podpisy;</w:t>
      </w:r>
    </w:p>
    <w:p w14:paraId="39636234" w14:textId="0F89B15A" w:rsidR="00F72488" w:rsidRPr="00F72488" w:rsidRDefault="00F72488" w:rsidP="00F72488">
      <w:pPr>
        <w:pStyle w:val="Odstavecseseznamem"/>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 kvalitní pojištění řešitele projektu na cestu do zahraničí, takové, jenž je v platnosti po celou        dobu mobility, s dostatečným limitem pro řešení zdravotních obtíží, úrazů a také odpovědnosti za škody. Optimální je, pokud může takovéto pojištění pomoci řešit situaci, kdy těsně před        cestou řešitel projekt</w:t>
      </w:r>
      <w:r w:rsidR="00BA3C23">
        <w:rPr>
          <w:rFonts w:ascii="Calibri" w:hAnsi="Calibri" w:cs="Calibri"/>
        </w:rPr>
        <w:t>u</w:t>
      </w:r>
      <w:r w:rsidRPr="00F72488">
        <w:rPr>
          <w:rFonts w:ascii="Calibri" w:hAnsi="Calibri" w:cs="Calibri"/>
        </w:rPr>
        <w:t xml:space="preserve"> onemocní (storno nákladů na letenky, </w:t>
      </w:r>
      <w:proofErr w:type="gramStart"/>
      <w:r w:rsidRPr="00F72488">
        <w:rPr>
          <w:rFonts w:ascii="Calibri" w:hAnsi="Calibri" w:cs="Calibri"/>
        </w:rPr>
        <w:t>jízdenky,</w:t>
      </w:r>
      <w:proofErr w:type="gramEnd"/>
      <w:r w:rsidRPr="00F72488">
        <w:rPr>
          <w:rFonts w:ascii="Calibri" w:hAnsi="Calibri" w:cs="Calibri"/>
        </w:rPr>
        <w:t xml:space="preserve"> atp.)</w:t>
      </w:r>
    </w:p>
    <w:p w14:paraId="343FA156" w14:textId="7989553E"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58231C">
        <w:rPr>
          <w:rFonts w:ascii="Calibri" w:hAnsi="Calibri" w:cs="Calibri"/>
        </w:rPr>
        <w:t>Formuláře Smlouvy a Žádosti budou odeslány všem úspěšným řešitelům projektů DSP MOBILIT 2023 e-mailem. Každý z řešitelů své formuláře řádně vyplní a zajistí, aby detaily jeho bankovního spojení byly totožné s těmi, které si zapsal do interního systému</w:t>
      </w:r>
      <w:r>
        <w:rPr>
          <w:rFonts w:ascii="Calibri" w:hAnsi="Calibri" w:cs="Calibri"/>
        </w:rPr>
        <w:t xml:space="preserve"> </w:t>
      </w:r>
      <w:r w:rsidRPr="0058231C">
        <w:rPr>
          <w:rFonts w:ascii="Calibri" w:hAnsi="Calibri" w:cs="Calibri"/>
        </w:rPr>
        <w:t>STAG.  Požadujeme, aby se výše zmíněné materiály vyplněné studentem dostaly do kanceláře VVZ ještě před plánovaným zahájením mobility</w:t>
      </w:r>
      <w:r w:rsidR="00BA3C23">
        <w:rPr>
          <w:rFonts w:ascii="Calibri" w:hAnsi="Calibri" w:cs="Calibri"/>
        </w:rPr>
        <w:t>,</w:t>
      </w:r>
      <w:r w:rsidRPr="0058231C">
        <w:rPr>
          <w:rFonts w:ascii="Calibri" w:hAnsi="Calibri" w:cs="Calibri"/>
        </w:rPr>
        <w:t xml:space="preserve"> a to v dostatečném časovém předstihu.</w:t>
      </w:r>
    </w:p>
    <w:p w14:paraId="21503694" w14:textId="24981B05"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58231C">
        <w:rPr>
          <w:rFonts w:ascii="Calibri" w:hAnsi="Calibri" w:cs="Calibri"/>
        </w:rPr>
        <w:t>Výše stipendií pro jednotlivé řešitele projektů je stanovena Rozhodnutím prorektora VVZ (dále jen Rozhodnutí), tento dokument bude osobně předán všem řešitelům projektů DSP MOBILIT 2023. Ve shodě s Rozhodnutím tato data pak řešitelé uvádějí ve svých formulářích, tj. Smlouva a Žádost.</w:t>
      </w:r>
    </w:p>
    <w:p w14:paraId="1CB6C204" w14:textId="281C3BEE"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Finanční prostředky přidělené na mobility v rámci DSP MOBILIT lze řešitelem projektu čerpat jedině a pouze na schválený projekt DSP MOBILITY 2023.</w:t>
      </w:r>
    </w:p>
    <w:p w14:paraId="09E72433" w14:textId="77777777"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Pro čerpání finančních prostředků platí vnitřní předpisy VETUNI, zejména směrnice o vnitřním kontrolním    systému v souladu s podmínkami stanovenými ve Smlouvě.</w:t>
      </w:r>
    </w:p>
    <w:p w14:paraId="7A340057" w14:textId="77777777"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 xml:space="preserve">Přidělené finanční prostředky ve formě stipendia se vyplácejí řešiteli projektu převodem na jeho účet skutečnost, že všechny aktuální potřebné detaily bankovního účtu vedeného v českých korunách musejí být zaneseny v IS/STAG, stanoví Smlouva. Řešitel projektu, který </w:t>
      </w:r>
      <w:r w:rsidRPr="00F72488">
        <w:rPr>
          <w:rFonts w:ascii="Calibri" w:hAnsi="Calibri" w:cs="Calibri"/>
        </w:rPr>
        <w:lastRenderedPageBreak/>
        <w:t>úspěšně absolvuje svou mobilitu DSP 2023, předkládá svému garantovi do 10 dnů po návratu z mobility doklad o realizaci mobility (dále jen Doklad); jde o dokument, ve kterém instituce, kde probíhala mobilita, potvrzuje dodržení termínů a vyjadřuje se k cílům projektu. Garant jako osoba odpovědná za odborné vedení konkrétního projektu IMA svým podpisem stvrdí správnost Dokladu. Tento Doklad student následně odevzdá na VVZ. Odměna garantům bude vyplacena po úspěšné obhajobě ukončených projektů; součástí tohoto procesu je i včasné odevzdání Závěrečné zprávy o průběhu řešení projektu DSP MOBILITY v roce 2023 (dále jen Zpráva).</w:t>
      </w:r>
    </w:p>
    <w:p w14:paraId="5BA6A68A" w14:textId="0513A096"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Také formulář Zprávy řešitelé obdrží e-mailem. Každý řešitel projektu zpracuj</w:t>
      </w:r>
      <w:r>
        <w:rPr>
          <w:rFonts w:ascii="Calibri" w:hAnsi="Calibri" w:cs="Calibri"/>
        </w:rPr>
        <w:t xml:space="preserve">e </w:t>
      </w:r>
      <w:r w:rsidRPr="00F72488">
        <w:rPr>
          <w:rFonts w:ascii="Calibri" w:hAnsi="Calibri" w:cs="Calibri"/>
        </w:rPr>
        <w:t>Zprávu do 30 dnů od ukončení své mobility, nejpozději do 5. 12. 2023. Minimální</w:t>
      </w:r>
      <w:r>
        <w:rPr>
          <w:rFonts w:ascii="Calibri" w:hAnsi="Calibri" w:cs="Calibri"/>
        </w:rPr>
        <w:t xml:space="preserve"> </w:t>
      </w:r>
      <w:r w:rsidRPr="00F72488">
        <w:rPr>
          <w:rFonts w:ascii="Calibri" w:hAnsi="Calibri" w:cs="Calibri"/>
        </w:rPr>
        <w:t>požadovaný rozsah Zprávy je stanoven na jednu normostranu textu, tj. cca 300 slov, respektive 1 800 znaků včetně mezer.</w:t>
      </w:r>
    </w:p>
    <w:p w14:paraId="6404717A" w14:textId="77777777"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Náklady na uskutečnění mobility musejí být vynaloženy účelně a přiměřeně.</w:t>
      </w:r>
    </w:p>
    <w:p w14:paraId="198233BC" w14:textId="77777777"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Účelnost nákladů představuje návaznost nákladů na přímé řešení příslušného projektu IMA. Přiměřenost nákladů se odvozuje z obsahové náplně řešeného projektu DSP MOBILITY 2023. U cestovného se přiměřenými náklady rozumí náklady na uskutečnění mobility veřejnými dopravními prostředky obvyklé úrovně, např. na úrovni ekonomické třídy. U ubytování se přiměřenými náklady rozumí náklady na ubytování odpovídající povaze uskutečňované mobility, tzn. pro studentské mobility ubytování na studentských kolejích, ubytovnách, případně v jiných ubytovacích zařízeních cenové úrovně odpovídající uvedenému ubytování.</w:t>
      </w:r>
    </w:p>
    <w:p w14:paraId="77E82E96" w14:textId="21F4B679"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58231C">
        <w:rPr>
          <w:rFonts w:ascii="Calibri" w:hAnsi="Calibri" w:cs="Calibri"/>
        </w:rPr>
        <w:t>Případné změny v projektu, které mají vliv na realizaci přijatého projektu v odsouhlasené podobě, oznámí řešitel projektu písemně, a to v podobě e-mailu na kancelář VVZ, a to včetně vyjádření garanta svého projektu.</w:t>
      </w:r>
    </w:p>
    <w:p w14:paraId="3BCE5BEA" w14:textId="01FC10B5" w:rsidR="00F72488" w:rsidRPr="00F72488" w:rsidRDefault="00F72488" w:rsidP="00F72488">
      <w:pPr>
        <w:pStyle w:val="Odstavecseseznamem"/>
        <w:numPr>
          <w:ilvl w:val="0"/>
          <w:numId w:val="1"/>
        </w:numPr>
        <w:tabs>
          <w:tab w:val="left" w:pos="5954"/>
        </w:tabs>
        <w:autoSpaceDE w:val="0"/>
        <w:autoSpaceDN w:val="0"/>
        <w:adjustRightInd w:val="0"/>
        <w:spacing w:line="360" w:lineRule="auto"/>
        <w:jc w:val="both"/>
        <w:rPr>
          <w:rFonts w:ascii="Calibri" w:hAnsi="Calibri" w:cs="Calibri"/>
        </w:rPr>
      </w:pPr>
      <w:r w:rsidRPr="00F72488">
        <w:rPr>
          <w:rFonts w:ascii="Calibri" w:hAnsi="Calibri" w:cs="Calibri"/>
        </w:rPr>
        <w:t>Platnost těchto Pokynů je ode dne jejich zveřejnění do konce kalendářního</w:t>
      </w:r>
      <w:r>
        <w:rPr>
          <w:rFonts w:ascii="Calibri" w:hAnsi="Calibri" w:cs="Calibri"/>
        </w:rPr>
        <w:t xml:space="preserve"> </w:t>
      </w:r>
      <w:r w:rsidRPr="00F72488">
        <w:rPr>
          <w:rFonts w:ascii="Calibri" w:hAnsi="Calibri" w:cs="Calibri"/>
        </w:rPr>
        <w:t>roku 2023</w:t>
      </w:r>
      <w:r w:rsidR="00BA3C23">
        <w:rPr>
          <w:rFonts w:ascii="Calibri" w:hAnsi="Calibri" w:cs="Calibri"/>
        </w:rPr>
        <w:t>.</w:t>
      </w:r>
    </w:p>
    <w:p w14:paraId="285FF56E" w14:textId="77777777" w:rsidR="00F72488" w:rsidRDefault="00F72488" w:rsidP="00F72488">
      <w:pPr>
        <w:spacing w:line="360" w:lineRule="auto"/>
        <w:rPr>
          <w:rFonts w:ascii="Calibri" w:hAnsi="Calibri" w:cs="Calibri"/>
        </w:rPr>
      </w:pPr>
    </w:p>
    <w:p w14:paraId="54A8E0D6" w14:textId="76700E1B" w:rsidR="00F72488" w:rsidRDefault="00F72488" w:rsidP="00F72488">
      <w:pPr>
        <w:spacing w:line="360" w:lineRule="auto"/>
        <w:rPr>
          <w:rFonts w:ascii="Calibri" w:hAnsi="Calibri" w:cs="Calibri"/>
        </w:rPr>
      </w:pPr>
      <w:r w:rsidRPr="0058231C">
        <w:rPr>
          <w:rFonts w:ascii="Calibri" w:hAnsi="Calibri" w:cs="Calibri"/>
        </w:rPr>
        <w:t>V Brně dne 3.5.2023</w:t>
      </w:r>
    </w:p>
    <w:p w14:paraId="43DA2682" w14:textId="77777777" w:rsidR="00F72488" w:rsidRPr="0058231C" w:rsidRDefault="00F72488" w:rsidP="00F72488">
      <w:pPr>
        <w:spacing w:line="360" w:lineRule="auto"/>
        <w:rPr>
          <w:rFonts w:ascii="Calibri" w:hAnsi="Calibri" w:cs="Calibri"/>
        </w:rPr>
      </w:pPr>
    </w:p>
    <w:p w14:paraId="6DC65C5D" w14:textId="77777777" w:rsidR="00F72488" w:rsidRPr="0058231C" w:rsidRDefault="00F72488" w:rsidP="00F72488">
      <w:pPr>
        <w:autoSpaceDE w:val="0"/>
        <w:autoSpaceDN w:val="0"/>
        <w:adjustRightInd w:val="0"/>
        <w:spacing w:line="360" w:lineRule="auto"/>
        <w:ind w:left="4248"/>
        <w:rPr>
          <w:rFonts w:ascii="Calibri" w:hAnsi="Calibri" w:cs="Calibri"/>
        </w:rPr>
      </w:pPr>
      <w:r w:rsidRPr="0058231C">
        <w:rPr>
          <w:rFonts w:ascii="Calibri" w:hAnsi="Calibri" w:cs="Calibri"/>
        </w:rPr>
        <w:t>Prof. MVDr. Vladimír Celer, Ph.D.</w:t>
      </w:r>
    </w:p>
    <w:p w14:paraId="6DD247D4" w14:textId="77777777" w:rsidR="00F72488" w:rsidRPr="0058231C" w:rsidRDefault="00F72488" w:rsidP="00F72488">
      <w:pPr>
        <w:autoSpaceDE w:val="0"/>
        <w:autoSpaceDN w:val="0"/>
        <w:adjustRightInd w:val="0"/>
        <w:spacing w:line="360" w:lineRule="auto"/>
        <w:ind w:left="4248"/>
        <w:rPr>
          <w:rFonts w:ascii="Calibri" w:hAnsi="Calibri" w:cs="Calibri"/>
        </w:rPr>
      </w:pPr>
      <w:r w:rsidRPr="0058231C">
        <w:rPr>
          <w:rFonts w:ascii="Calibri" w:hAnsi="Calibri" w:cs="Calibri"/>
        </w:rPr>
        <w:t>prorektor pro vědu, výzkum a zahraniční vztahy</w:t>
      </w:r>
    </w:p>
    <w:p w14:paraId="371A8D85" w14:textId="77777777" w:rsidR="00F72488" w:rsidRPr="0058231C" w:rsidRDefault="00F72488" w:rsidP="00F72488">
      <w:pPr>
        <w:spacing w:line="360" w:lineRule="auto"/>
        <w:ind w:left="4248"/>
        <w:rPr>
          <w:rFonts w:ascii="Calibri" w:hAnsi="Calibri" w:cs="Calibri"/>
        </w:rPr>
      </w:pPr>
      <w:r w:rsidRPr="0058231C">
        <w:rPr>
          <w:rFonts w:ascii="Calibri" w:hAnsi="Calibri" w:cs="Calibri"/>
        </w:rPr>
        <w:t>předseda Komise IMA VETUNI 2023</w:t>
      </w:r>
    </w:p>
    <w:p w14:paraId="4B8FFFBC" w14:textId="6E52BE43" w:rsidR="00F72488" w:rsidRDefault="00F72488" w:rsidP="00F72488">
      <w:pPr>
        <w:pStyle w:val="Odstavecseseznamem"/>
      </w:pPr>
    </w:p>
    <w:p w14:paraId="775A10EA" w14:textId="77777777" w:rsidR="00F72488" w:rsidRDefault="00F72488" w:rsidP="00F72488">
      <w:pPr>
        <w:pStyle w:val="Odstavecseseznamem"/>
      </w:pPr>
    </w:p>
    <w:sectPr w:rsidR="00F724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8914" w14:textId="77777777" w:rsidR="003D215D" w:rsidRDefault="003D215D" w:rsidP="00F72488">
      <w:pPr>
        <w:spacing w:after="0" w:line="240" w:lineRule="auto"/>
      </w:pPr>
      <w:r>
        <w:separator/>
      </w:r>
    </w:p>
  </w:endnote>
  <w:endnote w:type="continuationSeparator" w:id="0">
    <w:p w14:paraId="7E236081" w14:textId="77777777" w:rsidR="003D215D" w:rsidRDefault="003D215D" w:rsidP="00F7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A1AE" w14:textId="6A5489A9" w:rsidR="00F72488" w:rsidRPr="00B41A1F" w:rsidRDefault="00F72488" w:rsidP="00F72488">
    <w:pPr>
      <w:pStyle w:val="Zpat"/>
      <w:jc w:val="center"/>
      <w:rPr>
        <w:rFonts w:ascii="Calibri" w:hAnsi="Calibri"/>
        <w:color w:val="235183"/>
        <w:sz w:val="18"/>
        <w:szCs w:val="18"/>
      </w:rPr>
    </w:pPr>
    <w:bookmarkStart w:id="2" w:name="_Hlk66794570"/>
    <w:bookmarkStart w:id="3" w:name="_Hlk66794571"/>
    <w:r w:rsidRPr="00B41A1F">
      <w:rPr>
        <w:rFonts w:ascii="Calibri" w:hAnsi="Calibri"/>
        <w:color w:val="235183"/>
        <w:sz w:val="18"/>
        <w:szCs w:val="18"/>
      </w:rPr>
      <w:t xml:space="preserve">Palackého tř.1946/1 </w:t>
    </w:r>
    <w:r w:rsidRPr="00B41A1F">
      <w:rPr>
        <w:rFonts w:ascii="Verdana" w:hAnsi="Verdana"/>
        <w:color w:val="235183"/>
        <w:sz w:val="18"/>
        <w:szCs w:val="18"/>
      </w:rPr>
      <w:t>●</w:t>
    </w:r>
    <w:r w:rsidRPr="00B41A1F">
      <w:rPr>
        <w:rFonts w:ascii="Calibri" w:hAnsi="Calibri"/>
        <w:color w:val="235183"/>
        <w:sz w:val="18"/>
        <w:szCs w:val="18"/>
      </w:rPr>
      <w:t xml:space="preserve"> 612 42 Brno </w:t>
    </w:r>
    <w:r w:rsidRPr="00B41A1F">
      <w:rPr>
        <w:rFonts w:ascii="Verdana" w:hAnsi="Verdana"/>
        <w:color w:val="235183"/>
        <w:sz w:val="18"/>
        <w:szCs w:val="18"/>
      </w:rPr>
      <w:t>●</w:t>
    </w:r>
    <w:r w:rsidRPr="00B41A1F">
      <w:rPr>
        <w:rFonts w:ascii="Calibri" w:hAnsi="Calibri"/>
        <w:color w:val="235183"/>
        <w:sz w:val="18"/>
        <w:szCs w:val="18"/>
      </w:rPr>
      <w:t xml:space="preserve"> tel.: +420 541 562 001 </w:t>
    </w:r>
    <w:r w:rsidRPr="00B41A1F">
      <w:rPr>
        <w:rFonts w:ascii="Verdana" w:hAnsi="Verdana"/>
        <w:color w:val="235183"/>
        <w:sz w:val="18"/>
        <w:szCs w:val="18"/>
      </w:rPr>
      <w:t>●</w:t>
    </w:r>
    <w:r w:rsidRPr="00B41A1F">
      <w:rPr>
        <w:rFonts w:ascii="Calibri" w:hAnsi="Calibri"/>
        <w:color w:val="235183"/>
        <w:sz w:val="18"/>
        <w:szCs w:val="18"/>
      </w:rPr>
      <w:t xml:space="preserve"> e-mail: </w:t>
    </w:r>
    <w:r>
      <w:rPr>
        <w:rFonts w:ascii="Calibri" w:hAnsi="Calibri"/>
        <w:color w:val="235183"/>
        <w:sz w:val="18"/>
        <w:szCs w:val="18"/>
      </w:rPr>
      <w:t>prorektorvvz</w:t>
    </w:r>
    <w:r w:rsidRPr="00B41A1F">
      <w:rPr>
        <w:rFonts w:ascii="Calibri" w:hAnsi="Calibri"/>
        <w:color w:val="235183"/>
        <w:sz w:val="18"/>
        <w:szCs w:val="18"/>
        <w:lang w:val="en-US"/>
      </w:rPr>
      <w:t>@</w:t>
    </w:r>
    <w:r w:rsidRPr="00B41A1F">
      <w:rPr>
        <w:rFonts w:ascii="Calibri" w:hAnsi="Calibri"/>
        <w:color w:val="235183"/>
        <w:sz w:val="18"/>
        <w:szCs w:val="18"/>
      </w:rPr>
      <w:t xml:space="preserve">vfu.cz </w:t>
    </w:r>
    <w:r w:rsidRPr="00B41A1F">
      <w:rPr>
        <w:rFonts w:ascii="Verdana" w:hAnsi="Verdana"/>
        <w:color w:val="235183"/>
        <w:sz w:val="18"/>
        <w:szCs w:val="18"/>
      </w:rPr>
      <w:t xml:space="preserve">● </w:t>
    </w:r>
    <w:r w:rsidRPr="00B41A1F">
      <w:rPr>
        <w:rFonts w:ascii="Calibri" w:hAnsi="Calibri"/>
        <w:color w:val="235183"/>
        <w:sz w:val="18"/>
        <w:szCs w:val="18"/>
      </w:rPr>
      <w:t xml:space="preserve">www.vfu.cz </w:t>
    </w:r>
    <w:r w:rsidRPr="00B41A1F">
      <w:rPr>
        <w:rFonts w:ascii="Verdana" w:hAnsi="Verdana"/>
        <w:color w:val="235183"/>
        <w:sz w:val="18"/>
        <w:szCs w:val="18"/>
      </w:rPr>
      <w:t xml:space="preserve">● </w:t>
    </w:r>
    <w:r w:rsidRPr="00B41A1F">
      <w:rPr>
        <w:rFonts w:ascii="Calibri" w:hAnsi="Calibri"/>
        <w:color w:val="235183"/>
        <w:sz w:val="18"/>
        <w:szCs w:val="18"/>
      </w:rPr>
      <w:t>IČ 62157124</w:t>
    </w:r>
    <w:bookmarkEnd w:id="2"/>
    <w:bookmarkEnd w:id="3"/>
  </w:p>
  <w:p w14:paraId="4302AB79" w14:textId="21DB04D1" w:rsidR="00F72488" w:rsidRDefault="00F72488">
    <w:pPr>
      <w:pStyle w:val="Zpat"/>
    </w:pPr>
  </w:p>
  <w:p w14:paraId="27B0ABFC" w14:textId="77777777" w:rsidR="00F72488" w:rsidRDefault="00F724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368D" w14:textId="77777777" w:rsidR="003D215D" w:rsidRDefault="003D215D" w:rsidP="00F72488">
      <w:pPr>
        <w:spacing w:after="0" w:line="240" w:lineRule="auto"/>
      </w:pPr>
      <w:r>
        <w:separator/>
      </w:r>
    </w:p>
  </w:footnote>
  <w:footnote w:type="continuationSeparator" w:id="0">
    <w:p w14:paraId="369280CA" w14:textId="77777777" w:rsidR="003D215D" w:rsidRDefault="003D215D" w:rsidP="00F7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E814" w14:textId="4A096BED" w:rsidR="00F72488" w:rsidRDefault="00F72488" w:rsidP="00F72488">
    <w:pPr>
      <w:pStyle w:val="Zhlav"/>
      <w:jc w:val="center"/>
      <w:rPr>
        <w:rFonts w:ascii="Calibri" w:hAnsi="Calibri"/>
        <w:b/>
        <w:color w:val="235183"/>
        <w:sz w:val="28"/>
        <w:szCs w:val="28"/>
      </w:rPr>
    </w:pPr>
    <w:bookmarkStart w:id="0" w:name="_Hlk66794495"/>
    <w:bookmarkStart w:id="1" w:name="_Hlk66794496"/>
    <w:r>
      <w:rPr>
        <w:noProof/>
      </w:rPr>
      <w:drawing>
        <wp:anchor distT="0" distB="0" distL="114300" distR="114300" simplePos="0" relativeHeight="251659264" behindDoc="1" locked="0" layoutInCell="1" allowOverlap="0" wp14:anchorId="001A1E23" wp14:editId="4EAD692D">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E060E" w14:textId="77777777" w:rsidR="00F72488" w:rsidRPr="00591D8F" w:rsidRDefault="00F72488" w:rsidP="00F72488">
    <w:pPr>
      <w:pStyle w:val="Zhlav"/>
      <w:jc w:val="center"/>
      <w:rPr>
        <w:rFonts w:ascii="Calibri" w:hAnsi="Calibri"/>
        <w:b/>
        <w:color w:val="235183"/>
        <w:sz w:val="28"/>
        <w:szCs w:val="28"/>
      </w:rPr>
    </w:pPr>
    <w:r w:rsidRPr="00591D8F">
      <w:rPr>
        <w:rFonts w:ascii="Calibri" w:hAnsi="Calibri"/>
        <w:b/>
        <w:color w:val="235183"/>
        <w:sz w:val="28"/>
        <w:szCs w:val="28"/>
      </w:rPr>
      <w:t>VETERINÁRNÍ UNIVERZITA BRNO</w:t>
    </w:r>
  </w:p>
  <w:bookmarkEnd w:id="0"/>
  <w:bookmarkEnd w:id="1"/>
  <w:p w14:paraId="728B3789" w14:textId="77777777" w:rsidR="00F72488" w:rsidRPr="00D65121" w:rsidRDefault="00F72488" w:rsidP="00F72488">
    <w:pPr>
      <w:pStyle w:val="Zhlav"/>
      <w:jc w:val="center"/>
      <w:rPr>
        <w:rFonts w:ascii="Calibri" w:hAnsi="Calibri"/>
        <w:b/>
        <w:color w:val="235183"/>
        <w:sz w:val="20"/>
      </w:rPr>
    </w:pPr>
    <w:r>
      <w:rPr>
        <w:rFonts w:ascii="Calibri" w:hAnsi="Calibri"/>
        <w:b/>
        <w:color w:val="235183"/>
        <w:sz w:val="20"/>
      </w:rPr>
      <w:t>Sekretariát prorektora pro vědu, výzkum a zahraniční vztahy</w:t>
    </w:r>
  </w:p>
  <w:p w14:paraId="19D56115" w14:textId="24EA4297" w:rsidR="00F72488" w:rsidRDefault="00F72488">
    <w:pPr>
      <w:pStyle w:val="Zhlav"/>
    </w:pPr>
  </w:p>
  <w:p w14:paraId="4E1BC2BC" w14:textId="77777777" w:rsidR="00F72488" w:rsidRDefault="00F72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63C0"/>
    <w:multiLevelType w:val="hybridMultilevel"/>
    <w:tmpl w:val="5400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88"/>
    <w:rsid w:val="003D215D"/>
    <w:rsid w:val="00BA3C23"/>
    <w:rsid w:val="00EC26DE"/>
    <w:rsid w:val="00F72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F7F5E"/>
  <w15:chartTrackingRefBased/>
  <w15:docId w15:val="{D0D3E028-C524-4A59-9E61-3ECAFEC3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2488"/>
    <w:pPr>
      <w:tabs>
        <w:tab w:val="center" w:pos="4536"/>
        <w:tab w:val="right" w:pos="9072"/>
      </w:tabs>
      <w:spacing w:after="0" w:line="240" w:lineRule="auto"/>
    </w:pPr>
  </w:style>
  <w:style w:type="character" w:customStyle="1" w:styleId="ZhlavChar">
    <w:name w:val="Záhlaví Char"/>
    <w:basedOn w:val="Standardnpsmoodstavce"/>
    <w:link w:val="Zhlav"/>
    <w:rsid w:val="00F72488"/>
  </w:style>
  <w:style w:type="paragraph" w:styleId="Zpat">
    <w:name w:val="footer"/>
    <w:basedOn w:val="Normln"/>
    <w:link w:val="ZpatChar"/>
    <w:unhideWhenUsed/>
    <w:rsid w:val="00F72488"/>
    <w:pPr>
      <w:tabs>
        <w:tab w:val="center" w:pos="4536"/>
        <w:tab w:val="right" w:pos="9072"/>
      </w:tabs>
      <w:spacing w:after="0" w:line="240" w:lineRule="auto"/>
    </w:pPr>
  </w:style>
  <w:style w:type="character" w:customStyle="1" w:styleId="ZpatChar">
    <w:name w:val="Zápatí Char"/>
    <w:basedOn w:val="Standardnpsmoodstavce"/>
    <w:link w:val="Zpat"/>
    <w:rsid w:val="00F72488"/>
  </w:style>
  <w:style w:type="paragraph" w:styleId="Odstavecseseznamem">
    <w:name w:val="List Paragraph"/>
    <w:basedOn w:val="Normln"/>
    <w:uiPriority w:val="34"/>
    <w:qFormat/>
    <w:rsid w:val="00F7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645</Words>
  <Characters>3809</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Jenišová</dc:creator>
  <cp:keywords/>
  <dc:description/>
  <cp:lastModifiedBy>Jana Jenišová</cp:lastModifiedBy>
  <cp:revision>2</cp:revision>
  <dcterms:created xsi:type="dcterms:W3CDTF">2023-05-29T13:49:00Z</dcterms:created>
  <dcterms:modified xsi:type="dcterms:W3CDTF">2023-05-30T10:31:00Z</dcterms:modified>
</cp:coreProperties>
</file>